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E37" w:rsidRDefault="00662E37">
      <w:pPr>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2697"/>
        <w:gridCol w:w="3423"/>
        <w:gridCol w:w="4670"/>
      </w:tblGrid>
      <w:tr w:rsidR="00CE6F19" w:rsidRPr="006D7424" w:rsidTr="001A4BB2">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CE6F19" w:rsidRPr="006D7424" w:rsidRDefault="00CE6F19" w:rsidP="001A4BB2">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59264" behindDoc="0" locked="0" layoutInCell="1" allowOverlap="1" wp14:anchorId="2E5BC7D1" wp14:editId="120D6C21">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CE6F19" w:rsidRPr="006D7424" w:rsidRDefault="00CE6F19" w:rsidP="001A4BB2">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CE6F19" w:rsidRPr="006D7424" w:rsidTr="001A4BB2">
        <w:trPr>
          <w:trHeight w:val="570"/>
        </w:trPr>
        <w:tc>
          <w:tcPr>
            <w:tcW w:w="1250" w:type="pct"/>
            <w:vMerge/>
            <w:tcBorders>
              <w:top w:val="nil"/>
              <w:left w:val="single" w:sz="4" w:space="0" w:color="auto"/>
              <w:bottom w:val="single" w:sz="12" w:space="0" w:color="16365C"/>
              <w:right w:val="nil"/>
            </w:tcBorders>
            <w:vAlign w:val="center"/>
            <w:hideMark/>
          </w:tcPr>
          <w:p w:rsidR="00CE6F19" w:rsidRPr="006D7424" w:rsidRDefault="00CE6F19" w:rsidP="001A4BB2">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CE6F19" w:rsidRPr="006D7424" w:rsidRDefault="00CE6F19" w:rsidP="001A4BB2">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CE6F19" w:rsidRPr="006D7424" w:rsidRDefault="00CE6F19" w:rsidP="001A4BB2">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1</w:t>
            </w:r>
          </w:p>
        </w:tc>
      </w:tr>
      <w:tr w:rsidR="00CE6F19" w:rsidRPr="006D7424" w:rsidTr="001A4BB2">
        <w:trPr>
          <w:trHeight w:val="509"/>
        </w:trPr>
        <w:tc>
          <w:tcPr>
            <w:tcW w:w="1250" w:type="pct"/>
            <w:vMerge/>
            <w:tcBorders>
              <w:top w:val="nil"/>
              <w:left w:val="single" w:sz="4" w:space="0" w:color="auto"/>
              <w:bottom w:val="single" w:sz="12" w:space="0" w:color="16365C"/>
              <w:right w:val="nil"/>
            </w:tcBorders>
            <w:vAlign w:val="center"/>
            <w:hideMark/>
          </w:tcPr>
          <w:p w:rsidR="00CE6F19" w:rsidRPr="006D7424" w:rsidRDefault="00CE6F19" w:rsidP="001A4BB2">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CE6F19" w:rsidRPr="006D7424" w:rsidRDefault="00CE6F19" w:rsidP="001A4BB2">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CE6F19" w:rsidRPr="006D7424" w:rsidRDefault="00CE6F19" w:rsidP="001A4BB2">
            <w:pPr>
              <w:spacing w:after="0" w:line="240" w:lineRule="auto"/>
              <w:rPr>
                <w:rFonts w:ascii="Century Gothic" w:eastAsia="Times New Roman" w:hAnsi="Century Gothic" w:cs="Calibri"/>
                <w:b/>
                <w:bCs/>
                <w:color w:val="1A0A94"/>
                <w:sz w:val="24"/>
                <w:szCs w:val="24"/>
              </w:rPr>
            </w:pPr>
          </w:p>
        </w:tc>
      </w:tr>
      <w:tr w:rsidR="00CE6F19" w:rsidRPr="006D7424" w:rsidTr="001A4BB2">
        <w:trPr>
          <w:trHeight w:val="509"/>
        </w:trPr>
        <w:tc>
          <w:tcPr>
            <w:tcW w:w="1250" w:type="pct"/>
            <w:vMerge/>
            <w:tcBorders>
              <w:top w:val="nil"/>
              <w:left w:val="single" w:sz="4" w:space="0" w:color="auto"/>
              <w:bottom w:val="single" w:sz="12" w:space="0" w:color="16365C"/>
              <w:right w:val="nil"/>
            </w:tcBorders>
            <w:vAlign w:val="center"/>
            <w:hideMark/>
          </w:tcPr>
          <w:p w:rsidR="00CE6F19" w:rsidRPr="006D7424" w:rsidRDefault="00CE6F19" w:rsidP="001A4BB2">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CE6F19" w:rsidRPr="006D7424" w:rsidRDefault="00CE6F19" w:rsidP="001A4BB2">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CE6F19" w:rsidRPr="006D7424" w:rsidRDefault="00CE6F19" w:rsidP="001A4BB2">
            <w:pPr>
              <w:spacing w:after="0" w:line="240" w:lineRule="auto"/>
              <w:rPr>
                <w:rFonts w:ascii="Century Gothic" w:eastAsia="Times New Roman" w:hAnsi="Century Gothic" w:cs="Calibri"/>
                <w:b/>
                <w:bCs/>
                <w:color w:val="1A0A94"/>
                <w:sz w:val="24"/>
                <w:szCs w:val="24"/>
              </w:rPr>
            </w:pPr>
          </w:p>
        </w:tc>
      </w:tr>
      <w:tr w:rsidR="00CE6F19" w:rsidRPr="006D7424" w:rsidTr="001A4BB2">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CE6F19" w:rsidRPr="006D7424" w:rsidRDefault="00CE6F19" w:rsidP="001A4BB2">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CE6F19" w:rsidRPr="006D7424" w:rsidRDefault="00CE6F19" w:rsidP="001A4BB2">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CE6F19" w:rsidRPr="006D7424" w:rsidTr="001A4BB2">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CE6F19" w:rsidRPr="006D7424" w:rsidRDefault="00CE6F19" w:rsidP="001A4BB2">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Mercadeo</w:t>
            </w:r>
          </w:p>
        </w:tc>
        <w:tc>
          <w:tcPr>
            <w:tcW w:w="2164" w:type="pct"/>
            <w:tcBorders>
              <w:top w:val="single" w:sz="4" w:space="0" w:color="auto"/>
              <w:left w:val="nil"/>
              <w:bottom w:val="single" w:sz="4" w:space="0" w:color="auto"/>
              <w:right w:val="single" w:sz="4" w:space="0" w:color="auto"/>
            </w:tcBorders>
            <w:shd w:val="clear" w:color="auto" w:fill="auto"/>
          </w:tcPr>
          <w:p w:rsidR="00CE6F19" w:rsidRPr="006D7424" w:rsidRDefault="00CE6F19" w:rsidP="001A4BB2">
            <w:pPr>
              <w:spacing w:after="0" w:line="240" w:lineRule="auto"/>
              <w:rPr>
                <w:rFonts w:ascii="Century Gothic" w:eastAsia="Times New Roman" w:hAnsi="Century Gothic" w:cs="Calibri"/>
                <w:b/>
                <w:bCs/>
                <w:color w:val="000000"/>
                <w:sz w:val="24"/>
                <w:szCs w:val="24"/>
              </w:rPr>
            </w:pPr>
          </w:p>
        </w:tc>
      </w:tr>
      <w:tr w:rsidR="00CE6F19" w:rsidRPr="006D7424" w:rsidTr="001A4BB2">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CE6F19" w:rsidRPr="006D7424" w:rsidRDefault="00CE6F19" w:rsidP="001A4BB2">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Direccionamiento Estratégico de Marketing</w:t>
            </w:r>
          </w:p>
        </w:tc>
        <w:tc>
          <w:tcPr>
            <w:tcW w:w="2164" w:type="pct"/>
            <w:tcBorders>
              <w:top w:val="single" w:sz="4" w:space="0" w:color="auto"/>
              <w:left w:val="nil"/>
              <w:bottom w:val="single" w:sz="4" w:space="0" w:color="auto"/>
              <w:right w:val="single" w:sz="4" w:space="0" w:color="auto"/>
            </w:tcBorders>
            <w:shd w:val="clear" w:color="auto" w:fill="auto"/>
          </w:tcPr>
          <w:p w:rsidR="00CE6F19" w:rsidRPr="006D7424" w:rsidRDefault="00CE6F19" w:rsidP="001A4BB2">
            <w:pPr>
              <w:spacing w:after="0" w:line="240" w:lineRule="auto"/>
              <w:rPr>
                <w:rFonts w:ascii="Century Gothic" w:eastAsia="Times New Roman" w:hAnsi="Century Gothic" w:cs="Calibri"/>
                <w:color w:val="000000"/>
                <w:sz w:val="24"/>
                <w:szCs w:val="24"/>
              </w:rPr>
            </w:pPr>
          </w:p>
        </w:tc>
      </w:tr>
      <w:tr w:rsidR="00CE6F19" w:rsidRPr="006D7424" w:rsidTr="001A4BB2">
        <w:trPr>
          <w:trHeight w:val="827"/>
        </w:trPr>
        <w:tc>
          <w:tcPr>
            <w:tcW w:w="2836" w:type="pct"/>
            <w:gridSpan w:val="2"/>
            <w:vMerge/>
            <w:tcBorders>
              <w:left w:val="single" w:sz="4" w:space="0" w:color="auto"/>
              <w:right w:val="single" w:sz="4" w:space="0" w:color="auto"/>
            </w:tcBorders>
            <w:vAlign w:val="center"/>
            <w:hideMark/>
          </w:tcPr>
          <w:p w:rsidR="00CE6F19" w:rsidRPr="006D7424" w:rsidRDefault="00CE6F19" w:rsidP="001A4BB2">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CE6F19" w:rsidRPr="005138D5" w:rsidRDefault="00CE6F19" w:rsidP="001A4BB2">
            <w:pPr>
              <w:spacing w:after="0" w:line="240" w:lineRule="auto"/>
              <w:rPr>
                <w:rFonts w:ascii="Century Gothic" w:eastAsia="Times New Roman" w:hAnsi="Century Gothic" w:cs="Calibri"/>
                <w:bCs/>
                <w:color w:val="000000"/>
                <w:sz w:val="24"/>
                <w:szCs w:val="24"/>
              </w:rPr>
            </w:pPr>
          </w:p>
        </w:tc>
      </w:tr>
      <w:tr w:rsidR="00CE6F19" w:rsidRPr="006D7424" w:rsidTr="001A4BB2">
        <w:trPr>
          <w:trHeight w:val="827"/>
        </w:trPr>
        <w:tc>
          <w:tcPr>
            <w:tcW w:w="2836" w:type="pct"/>
            <w:gridSpan w:val="2"/>
            <w:vMerge/>
            <w:tcBorders>
              <w:left w:val="single" w:sz="4" w:space="0" w:color="auto"/>
              <w:bottom w:val="single" w:sz="12" w:space="0" w:color="1A0A94"/>
              <w:right w:val="single" w:sz="4" w:space="0" w:color="auto"/>
            </w:tcBorders>
            <w:vAlign w:val="center"/>
          </w:tcPr>
          <w:p w:rsidR="00CE6F19" w:rsidRPr="006D7424" w:rsidRDefault="00CE6F19" w:rsidP="001A4BB2">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CE6F19" w:rsidRPr="006D7424" w:rsidRDefault="00CE6F19" w:rsidP="001A4BB2">
            <w:pPr>
              <w:spacing w:after="0" w:line="240" w:lineRule="auto"/>
              <w:rPr>
                <w:rFonts w:ascii="Century Gothic" w:eastAsia="Times New Roman" w:hAnsi="Century Gothic" w:cs="Calibri"/>
                <w:b/>
                <w:bCs/>
                <w:color w:val="000000"/>
                <w:sz w:val="24"/>
                <w:szCs w:val="24"/>
              </w:rPr>
            </w:pPr>
          </w:p>
        </w:tc>
      </w:tr>
      <w:tr w:rsidR="00CE6F19" w:rsidRPr="006D7424" w:rsidTr="001A4BB2">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CE6F19" w:rsidRPr="006D7424" w:rsidRDefault="00CE6F19" w:rsidP="001A4BB2">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CE6F19" w:rsidRPr="006D7424" w:rsidTr="001A4BB2">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6F19" w:rsidRDefault="00CE6F19" w:rsidP="001A4BB2">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CE6F19" w:rsidRDefault="00CE6F19" w:rsidP="001A4BB2">
            <w:pPr>
              <w:spacing w:after="0" w:line="240" w:lineRule="auto"/>
              <w:jc w:val="both"/>
              <w:rPr>
                <w:rFonts w:ascii="Century Gothic" w:eastAsia="Times New Roman" w:hAnsi="Century Gothic" w:cs="Calibri"/>
                <w:bCs/>
                <w:color w:val="000000"/>
                <w:sz w:val="24"/>
                <w:szCs w:val="24"/>
              </w:rPr>
            </w:pPr>
            <w:r w:rsidRPr="00CE6F19">
              <w:rPr>
                <w:rFonts w:ascii="Century Gothic" w:eastAsia="Times New Roman" w:hAnsi="Century Gothic" w:cs="Calibri"/>
                <w:bCs/>
                <w:color w:val="000000"/>
                <w:sz w:val="24"/>
                <w:szCs w:val="24"/>
              </w:rPr>
              <w:t>Establece los conceptos básicos y los elementos del Marketing involucrados y su apropiado manejo frente a los cambios del micro y macro entorno empresarial.</w:t>
            </w:r>
          </w:p>
          <w:p w:rsidR="00CE6F19" w:rsidRPr="006D7424" w:rsidRDefault="00CE6F19" w:rsidP="001A4BB2">
            <w:pPr>
              <w:spacing w:after="0" w:line="240" w:lineRule="auto"/>
              <w:jc w:val="both"/>
              <w:rPr>
                <w:rFonts w:ascii="Century Gothic" w:eastAsia="Times New Roman" w:hAnsi="Century Gothic" w:cs="Calibri"/>
                <w:b/>
                <w:bCs/>
                <w:color w:val="000000"/>
                <w:sz w:val="24"/>
                <w:szCs w:val="24"/>
              </w:rPr>
            </w:pPr>
          </w:p>
        </w:tc>
      </w:tr>
      <w:tr w:rsidR="00CE6F19" w:rsidRPr="006D7424" w:rsidTr="001A4BB2">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6F19" w:rsidRDefault="00CE6F19" w:rsidP="001A4BB2">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CE6F19" w:rsidRPr="00302B3A" w:rsidRDefault="00BE0B86" w:rsidP="001A4BB2">
            <w:pPr>
              <w:spacing w:after="0" w:line="240" w:lineRule="auto"/>
              <w:jc w:val="both"/>
              <w:rPr>
                <w:rFonts w:ascii="Century Gothic" w:eastAsia="Times New Roman" w:hAnsi="Century Gothic" w:cs="Calibri"/>
                <w:bCs/>
                <w:color w:val="000000"/>
                <w:sz w:val="24"/>
                <w:szCs w:val="24"/>
              </w:rPr>
            </w:pPr>
            <w:r w:rsidRPr="00BE0B86">
              <w:rPr>
                <w:rFonts w:ascii="Century Gothic" w:eastAsia="Times New Roman" w:hAnsi="Century Gothic" w:cs="Calibri"/>
                <w:bCs/>
                <w:color w:val="000000"/>
                <w:sz w:val="24"/>
                <w:szCs w:val="24"/>
              </w:rPr>
              <w:t xml:space="preserve">Un Gerente de Mercadeo diseña la Planeación estratégica de marketing. Al verificar que su equipo no tiene claridad sobre la cartera de negocios, les prepara una presentación de análisis de cartera, explicándolo por medio </w:t>
            </w:r>
            <w:r w:rsidR="001656D7" w:rsidRPr="00BE0B86">
              <w:rPr>
                <w:rFonts w:ascii="Century Gothic" w:eastAsia="Times New Roman" w:hAnsi="Century Gothic" w:cs="Calibri"/>
                <w:bCs/>
                <w:color w:val="000000"/>
                <w:sz w:val="24"/>
                <w:szCs w:val="24"/>
              </w:rPr>
              <w:t>del</w:t>
            </w:r>
            <w:r w:rsidRPr="00BE0B86">
              <w:rPr>
                <w:rFonts w:ascii="Century Gothic" w:eastAsia="Times New Roman" w:hAnsi="Century Gothic" w:cs="Calibri"/>
                <w:bCs/>
                <w:color w:val="000000"/>
                <w:sz w:val="24"/>
                <w:szCs w:val="24"/>
              </w:rPr>
              <w:t xml:space="preserve"> enfoque del Boston </w:t>
            </w:r>
            <w:proofErr w:type="spellStart"/>
            <w:r w:rsidRPr="00BE0B86">
              <w:rPr>
                <w:rFonts w:ascii="Century Gothic" w:eastAsia="Times New Roman" w:hAnsi="Century Gothic" w:cs="Calibri"/>
                <w:bCs/>
                <w:color w:val="000000"/>
                <w:sz w:val="24"/>
                <w:szCs w:val="24"/>
              </w:rPr>
              <w:t>Consulting</w:t>
            </w:r>
            <w:proofErr w:type="spellEnd"/>
            <w:r w:rsidRPr="00BE0B86">
              <w:rPr>
                <w:rFonts w:ascii="Century Gothic" w:eastAsia="Times New Roman" w:hAnsi="Century Gothic" w:cs="Calibri"/>
                <w:bCs/>
                <w:color w:val="000000"/>
                <w:sz w:val="24"/>
                <w:szCs w:val="24"/>
              </w:rPr>
              <w:t xml:space="preserve"> </w:t>
            </w:r>
            <w:proofErr w:type="spellStart"/>
            <w:r w:rsidRPr="00BE0B86">
              <w:rPr>
                <w:rFonts w:ascii="Century Gothic" w:eastAsia="Times New Roman" w:hAnsi="Century Gothic" w:cs="Calibri"/>
                <w:bCs/>
                <w:color w:val="000000"/>
                <w:sz w:val="24"/>
                <w:szCs w:val="24"/>
              </w:rPr>
              <w:t>Group</w:t>
            </w:r>
            <w:proofErr w:type="spellEnd"/>
            <w:r w:rsidRPr="00BE0B86">
              <w:rPr>
                <w:rFonts w:ascii="Century Gothic" w:eastAsia="Times New Roman" w:hAnsi="Century Gothic" w:cs="Calibri"/>
                <w:bCs/>
                <w:color w:val="000000"/>
                <w:sz w:val="24"/>
                <w:szCs w:val="24"/>
              </w:rPr>
              <w:t xml:space="preserve"> (BCG) donde la empresa clasifica todas sus (UEN) Unidades Estratégicas de Negocio según la matriz de crecimiento de participación distinguiendo cuatro tipos de UEN.</w:t>
            </w:r>
          </w:p>
        </w:tc>
      </w:tr>
      <w:tr w:rsidR="00CE6F19" w:rsidRPr="006D7424" w:rsidTr="001A4BB2">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6F19" w:rsidRDefault="00CE6F19" w:rsidP="001A4BB2">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CE6F19" w:rsidRDefault="001656D7" w:rsidP="001A4BB2">
            <w:pPr>
              <w:spacing w:after="0" w:line="240" w:lineRule="auto"/>
              <w:jc w:val="both"/>
              <w:rPr>
                <w:rFonts w:ascii="Century Gothic" w:eastAsia="Times New Roman" w:hAnsi="Century Gothic" w:cs="Calibri"/>
                <w:bCs/>
                <w:color w:val="000000"/>
                <w:sz w:val="24"/>
                <w:szCs w:val="24"/>
              </w:rPr>
            </w:pPr>
            <w:r w:rsidRPr="001656D7">
              <w:rPr>
                <w:rFonts w:ascii="Century Gothic" w:eastAsia="Times New Roman" w:hAnsi="Century Gothic" w:cs="Calibri"/>
                <w:bCs/>
                <w:color w:val="000000"/>
                <w:sz w:val="24"/>
                <w:szCs w:val="24"/>
              </w:rPr>
              <w:t>Teniendo en cuenta lo anterior, estas UEN son:</w:t>
            </w:r>
          </w:p>
          <w:p w:rsidR="00CE6F19" w:rsidRPr="006D7424" w:rsidRDefault="00CE6F19" w:rsidP="001A4BB2">
            <w:pPr>
              <w:spacing w:after="0" w:line="240" w:lineRule="auto"/>
              <w:jc w:val="both"/>
              <w:rPr>
                <w:rFonts w:ascii="Century Gothic" w:eastAsia="Times New Roman" w:hAnsi="Century Gothic" w:cs="Calibri"/>
                <w:color w:val="000000"/>
                <w:sz w:val="24"/>
                <w:szCs w:val="24"/>
              </w:rPr>
            </w:pPr>
          </w:p>
        </w:tc>
      </w:tr>
      <w:tr w:rsidR="00CE6F19" w:rsidRPr="006D7424" w:rsidTr="001A4BB2">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CE6F19" w:rsidRDefault="00CE6F19" w:rsidP="001A4BB2">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1656D7" w:rsidRPr="001656D7" w:rsidRDefault="001656D7" w:rsidP="001656D7">
            <w:pPr>
              <w:spacing w:after="0" w:line="240" w:lineRule="auto"/>
              <w:jc w:val="both"/>
              <w:rPr>
                <w:rFonts w:ascii="Century Gothic" w:eastAsia="Times New Roman" w:hAnsi="Century Gothic" w:cs="Calibri"/>
                <w:bCs/>
                <w:color w:val="000000"/>
                <w:sz w:val="24"/>
                <w:szCs w:val="24"/>
              </w:rPr>
            </w:pPr>
          </w:p>
          <w:p w:rsidR="001656D7" w:rsidRPr="001656D7" w:rsidRDefault="001656D7" w:rsidP="001656D7">
            <w:pPr>
              <w:spacing w:after="0" w:line="240" w:lineRule="auto"/>
              <w:jc w:val="both"/>
              <w:rPr>
                <w:rFonts w:ascii="Century Gothic" w:eastAsia="Times New Roman" w:hAnsi="Century Gothic" w:cs="Calibri"/>
                <w:bCs/>
                <w:color w:val="000000"/>
                <w:sz w:val="24"/>
                <w:szCs w:val="24"/>
              </w:rPr>
            </w:pPr>
            <w:r w:rsidRPr="001656D7">
              <w:rPr>
                <w:rFonts w:ascii="Century Gothic" w:eastAsia="Times New Roman" w:hAnsi="Century Gothic" w:cs="Calibri"/>
                <w:bCs/>
                <w:color w:val="000000"/>
                <w:sz w:val="24"/>
                <w:szCs w:val="24"/>
              </w:rPr>
              <w:t>a.</w:t>
            </w:r>
            <w:r>
              <w:rPr>
                <w:rFonts w:ascii="Century Gothic" w:eastAsia="Times New Roman" w:hAnsi="Century Gothic" w:cs="Calibri"/>
                <w:bCs/>
                <w:color w:val="000000"/>
                <w:sz w:val="24"/>
                <w:szCs w:val="24"/>
              </w:rPr>
              <w:t xml:space="preserve"> P</w:t>
            </w:r>
            <w:r w:rsidRPr="001656D7">
              <w:rPr>
                <w:rFonts w:ascii="Century Gothic" w:eastAsia="Times New Roman" w:hAnsi="Century Gothic" w:cs="Calibri"/>
                <w:bCs/>
                <w:color w:val="000000"/>
                <w:sz w:val="24"/>
                <w:szCs w:val="24"/>
              </w:rPr>
              <w:t>enetración de mercado, desarrollo de producto, desarrollo de mercado y diversificación; participación relativa en el mercado y tasa de crecimiento del mercado</w:t>
            </w:r>
            <w:r>
              <w:rPr>
                <w:rFonts w:ascii="Century Gothic" w:eastAsia="Times New Roman" w:hAnsi="Century Gothic" w:cs="Calibri"/>
                <w:bCs/>
                <w:color w:val="000000"/>
                <w:sz w:val="24"/>
                <w:szCs w:val="24"/>
              </w:rPr>
              <w:t>.</w:t>
            </w:r>
          </w:p>
          <w:p w:rsidR="001656D7" w:rsidRPr="001656D7" w:rsidRDefault="001656D7" w:rsidP="001656D7">
            <w:pPr>
              <w:spacing w:after="0" w:line="240" w:lineRule="auto"/>
              <w:jc w:val="both"/>
              <w:rPr>
                <w:rFonts w:ascii="Century Gothic" w:eastAsia="Times New Roman" w:hAnsi="Century Gothic" w:cs="Calibri"/>
                <w:bCs/>
                <w:color w:val="000000"/>
                <w:sz w:val="24"/>
                <w:szCs w:val="24"/>
              </w:rPr>
            </w:pPr>
            <w:r w:rsidRPr="001656D7">
              <w:rPr>
                <w:rFonts w:ascii="Century Gothic" w:eastAsia="Times New Roman" w:hAnsi="Century Gothic" w:cs="Calibri"/>
                <w:bCs/>
                <w:color w:val="000000"/>
                <w:sz w:val="24"/>
                <w:szCs w:val="24"/>
              </w:rPr>
              <w:t>b.</w:t>
            </w:r>
            <w:r>
              <w:rPr>
                <w:rFonts w:ascii="Century Gothic" w:eastAsia="Times New Roman" w:hAnsi="Century Gothic" w:cs="Calibri"/>
                <w:bCs/>
                <w:color w:val="000000"/>
                <w:sz w:val="24"/>
                <w:szCs w:val="24"/>
              </w:rPr>
              <w:t xml:space="preserve"> E</w:t>
            </w:r>
            <w:r w:rsidRPr="001656D7">
              <w:rPr>
                <w:rFonts w:ascii="Century Gothic" w:eastAsia="Times New Roman" w:hAnsi="Century Gothic" w:cs="Calibri"/>
                <w:bCs/>
                <w:color w:val="000000"/>
                <w:sz w:val="24"/>
                <w:szCs w:val="24"/>
              </w:rPr>
              <w:t>strellas, vacas de dinero en efectivo, signos de interrogación, perros bajo crecimiento y baja participación.</w:t>
            </w:r>
          </w:p>
          <w:p w:rsidR="001656D7" w:rsidRPr="001656D7" w:rsidRDefault="001656D7" w:rsidP="001656D7">
            <w:pPr>
              <w:spacing w:after="0" w:line="240" w:lineRule="auto"/>
              <w:jc w:val="both"/>
              <w:rPr>
                <w:rFonts w:ascii="Century Gothic" w:eastAsia="Times New Roman" w:hAnsi="Century Gothic" w:cs="Calibri"/>
                <w:bCs/>
                <w:color w:val="000000"/>
                <w:sz w:val="24"/>
                <w:szCs w:val="24"/>
              </w:rPr>
            </w:pPr>
            <w:r w:rsidRPr="001656D7">
              <w:rPr>
                <w:rFonts w:ascii="Century Gothic" w:eastAsia="Times New Roman" w:hAnsi="Century Gothic" w:cs="Calibri"/>
                <w:bCs/>
                <w:color w:val="000000"/>
                <w:sz w:val="24"/>
                <w:szCs w:val="24"/>
              </w:rPr>
              <w:t>c.</w:t>
            </w:r>
            <w:r>
              <w:rPr>
                <w:rFonts w:ascii="Century Gothic" w:eastAsia="Times New Roman" w:hAnsi="Century Gothic" w:cs="Calibri"/>
                <w:bCs/>
                <w:color w:val="000000"/>
                <w:sz w:val="24"/>
                <w:szCs w:val="24"/>
              </w:rPr>
              <w:t xml:space="preserve"> E</w:t>
            </w:r>
            <w:r w:rsidRPr="001656D7">
              <w:rPr>
                <w:rFonts w:ascii="Century Gothic" w:eastAsia="Times New Roman" w:hAnsi="Century Gothic" w:cs="Calibri"/>
                <w:bCs/>
                <w:color w:val="000000"/>
                <w:sz w:val="24"/>
                <w:szCs w:val="24"/>
              </w:rPr>
              <w:t xml:space="preserve">strellas, signos de interrogación, vaca de dinero en efectivo y perro; productos nuevos y existentes y mercados nuevos y existentes. </w:t>
            </w:r>
          </w:p>
          <w:p w:rsidR="00CE6F19" w:rsidRPr="006D7424" w:rsidRDefault="001656D7" w:rsidP="001656D7">
            <w:pPr>
              <w:spacing w:after="0" w:line="240" w:lineRule="auto"/>
              <w:jc w:val="both"/>
              <w:rPr>
                <w:rFonts w:ascii="Century Gothic" w:eastAsia="Times New Roman" w:hAnsi="Century Gothic" w:cs="Calibri"/>
                <w:bCs/>
                <w:color w:val="000000"/>
                <w:sz w:val="24"/>
                <w:szCs w:val="24"/>
              </w:rPr>
            </w:pPr>
            <w:r w:rsidRPr="001656D7">
              <w:rPr>
                <w:rFonts w:ascii="Century Gothic" w:eastAsia="Times New Roman" w:hAnsi="Century Gothic" w:cs="Calibri"/>
                <w:bCs/>
                <w:color w:val="000000"/>
                <w:sz w:val="24"/>
                <w:szCs w:val="24"/>
              </w:rPr>
              <w:t>d.</w:t>
            </w:r>
            <w:r>
              <w:rPr>
                <w:rFonts w:ascii="Century Gothic" w:eastAsia="Times New Roman" w:hAnsi="Century Gothic" w:cs="Calibri"/>
                <w:bCs/>
                <w:color w:val="000000"/>
                <w:sz w:val="24"/>
                <w:szCs w:val="24"/>
              </w:rPr>
              <w:t xml:space="preserve"> P</w:t>
            </w:r>
            <w:r w:rsidRPr="001656D7">
              <w:rPr>
                <w:rFonts w:ascii="Century Gothic" w:eastAsia="Times New Roman" w:hAnsi="Century Gothic" w:cs="Calibri"/>
                <w:bCs/>
                <w:color w:val="000000"/>
                <w:sz w:val="24"/>
                <w:szCs w:val="24"/>
              </w:rPr>
              <w:t>enetración de mercado, desarrollo de producto, desarrollo de mercado y diversificación, productos nuevos y existentes y mercados nuevos y existentes.</w:t>
            </w:r>
          </w:p>
          <w:p w:rsidR="00CE6F19" w:rsidRPr="006D7424" w:rsidRDefault="00CE6F19" w:rsidP="001A4BB2">
            <w:pPr>
              <w:spacing w:after="0" w:line="240" w:lineRule="auto"/>
              <w:jc w:val="both"/>
              <w:rPr>
                <w:rFonts w:ascii="Century Gothic" w:eastAsia="Times New Roman" w:hAnsi="Century Gothic" w:cs="Calibri"/>
                <w:bCs/>
                <w:color w:val="000000"/>
                <w:sz w:val="24"/>
                <w:szCs w:val="24"/>
              </w:rPr>
            </w:pPr>
          </w:p>
        </w:tc>
      </w:tr>
      <w:tr w:rsidR="00CE6F19" w:rsidRPr="006D7424" w:rsidTr="001A4BB2">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E6F19" w:rsidRPr="006D7424" w:rsidRDefault="00CE6F19" w:rsidP="001A4BB2">
            <w:pPr>
              <w:spacing w:after="0" w:line="240" w:lineRule="auto"/>
              <w:jc w:val="both"/>
              <w:rPr>
                <w:rFonts w:ascii="Century Gothic" w:eastAsia="Times New Roman" w:hAnsi="Century Gothic" w:cs="Calibri"/>
                <w:b/>
                <w:bCs/>
                <w:color w:val="000000"/>
                <w:sz w:val="24"/>
                <w:szCs w:val="24"/>
              </w:rPr>
            </w:pPr>
          </w:p>
        </w:tc>
      </w:tr>
      <w:tr w:rsidR="00CE6F19" w:rsidRPr="006D7424" w:rsidTr="001A4BB2">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E6F19" w:rsidRPr="006D7424" w:rsidRDefault="00CE6F19" w:rsidP="001A4BB2">
            <w:pPr>
              <w:spacing w:after="0" w:line="240" w:lineRule="auto"/>
              <w:jc w:val="both"/>
              <w:rPr>
                <w:rFonts w:ascii="Century Gothic" w:eastAsia="Times New Roman" w:hAnsi="Century Gothic" w:cs="Calibri"/>
                <w:b/>
                <w:bCs/>
                <w:color w:val="000000"/>
                <w:sz w:val="24"/>
                <w:szCs w:val="24"/>
              </w:rPr>
            </w:pPr>
          </w:p>
        </w:tc>
      </w:tr>
      <w:tr w:rsidR="00CE6F19" w:rsidRPr="006D7424" w:rsidTr="001A4BB2">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CE6F19" w:rsidRPr="006D7424" w:rsidRDefault="00CE6F19" w:rsidP="001A4BB2">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21280D" w:rsidRPr="006D7424" w:rsidTr="001A4BB2">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1280D" w:rsidRPr="0021280D" w:rsidRDefault="0021280D" w:rsidP="0021280D">
            <w:pPr>
              <w:spacing w:after="0" w:line="240" w:lineRule="auto"/>
              <w:jc w:val="both"/>
              <w:rPr>
                <w:rFonts w:ascii="Century Gothic" w:eastAsia="Times New Roman" w:hAnsi="Century Gothic" w:cs="Calibri"/>
                <w:bCs/>
                <w:color w:val="000000"/>
                <w:sz w:val="24"/>
                <w:szCs w:val="24"/>
              </w:rPr>
            </w:pPr>
            <w:r w:rsidRPr="0021280D">
              <w:rPr>
                <w:rFonts w:ascii="Century Gothic" w:eastAsia="Times New Roman" w:hAnsi="Century Gothic" w:cs="Calibri"/>
                <w:bCs/>
                <w:color w:val="000000"/>
                <w:sz w:val="24"/>
                <w:szCs w:val="24"/>
              </w:rPr>
              <w:t xml:space="preserve">a. </w:t>
            </w:r>
            <w:r>
              <w:rPr>
                <w:rFonts w:ascii="Century Gothic" w:eastAsia="Times New Roman" w:hAnsi="Century Gothic" w:cs="Calibri"/>
                <w:bCs/>
                <w:color w:val="000000"/>
                <w:sz w:val="24"/>
                <w:szCs w:val="24"/>
              </w:rPr>
              <w:t>P</w:t>
            </w:r>
            <w:r w:rsidRPr="0021280D">
              <w:rPr>
                <w:rFonts w:ascii="Century Gothic" w:eastAsia="Times New Roman" w:hAnsi="Century Gothic" w:cs="Calibri"/>
                <w:bCs/>
                <w:color w:val="000000"/>
                <w:sz w:val="24"/>
                <w:szCs w:val="24"/>
              </w:rPr>
              <w:t xml:space="preserve">enetración de mercado, desarrollo de producto, desarrollo de mercado y diversificación; participación relativa en el mercado y tasa de crecimiento del mercado </w:t>
            </w:r>
          </w:p>
          <w:p w:rsidR="0021280D" w:rsidRPr="0021280D" w:rsidRDefault="0021280D" w:rsidP="0021280D">
            <w:pPr>
              <w:spacing w:after="0" w:line="240" w:lineRule="auto"/>
              <w:jc w:val="both"/>
              <w:rPr>
                <w:rFonts w:ascii="Century Gothic" w:eastAsia="Times New Roman" w:hAnsi="Century Gothic" w:cs="Calibri"/>
                <w:bCs/>
                <w:color w:val="000000"/>
                <w:sz w:val="24"/>
                <w:szCs w:val="24"/>
              </w:rPr>
            </w:pPr>
          </w:p>
          <w:p w:rsidR="0021280D" w:rsidRPr="0021280D" w:rsidRDefault="0021280D" w:rsidP="0021280D">
            <w:pPr>
              <w:spacing w:after="0" w:line="240" w:lineRule="auto"/>
              <w:jc w:val="both"/>
              <w:rPr>
                <w:rFonts w:ascii="Century Gothic" w:eastAsia="Times New Roman" w:hAnsi="Century Gothic" w:cs="Calibri"/>
                <w:bCs/>
                <w:color w:val="000000"/>
                <w:sz w:val="24"/>
                <w:szCs w:val="24"/>
              </w:rPr>
            </w:pPr>
          </w:p>
          <w:p w:rsidR="0021280D" w:rsidRPr="0021280D" w:rsidRDefault="0021280D" w:rsidP="0021280D">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a: porque</w:t>
            </w:r>
            <w:r w:rsidRPr="0021280D">
              <w:rPr>
                <w:rFonts w:ascii="Century Gothic" w:eastAsia="Times New Roman" w:hAnsi="Century Gothic" w:cs="Calibri"/>
                <w:bCs/>
                <w:color w:val="000000"/>
                <w:sz w:val="24"/>
                <w:szCs w:val="24"/>
              </w:rPr>
              <w:t xml:space="preserve"> los componentes de la matriz BCG son </w:t>
            </w:r>
            <w:r w:rsidRPr="0021280D">
              <w:rPr>
                <w:rFonts w:ascii="Century Gothic" w:eastAsia="Times New Roman" w:hAnsi="Century Gothic" w:cs="Calibri"/>
                <w:bCs/>
                <w:color w:val="000000"/>
                <w:sz w:val="24"/>
                <w:szCs w:val="24"/>
              </w:rPr>
              <w:t>productos estrella</w:t>
            </w:r>
            <w:r w:rsidRPr="0021280D">
              <w:rPr>
                <w:rFonts w:ascii="Century Gothic" w:eastAsia="Times New Roman" w:hAnsi="Century Gothic" w:cs="Calibri"/>
                <w:bCs/>
                <w:color w:val="000000"/>
                <w:sz w:val="24"/>
                <w:szCs w:val="24"/>
              </w:rPr>
              <w:t xml:space="preserve">, </w:t>
            </w:r>
            <w:r w:rsidRPr="0021280D">
              <w:rPr>
                <w:rFonts w:ascii="Century Gothic" w:eastAsia="Times New Roman" w:hAnsi="Century Gothic" w:cs="Calibri"/>
                <w:bCs/>
                <w:color w:val="000000"/>
                <w:sz w:val="24"/>
                <w:szCs w:val="24"/>
              </w:rPr>
              <w:t>productos vacos</w:t>
            </w:r>
            <w:r w:rsidRPr="0021280D">
              <w:rPr>
                <w:rFonts w:ascii="Century Gothic" w:eastAsia="Times New Roman" w:hAnsi="Century Gothic" w:cs="Calibri"/>
                <w:bCs/>
                <w:color w:val="000000"/>
                <w:sz w:val="24"/>
                <w:szCs w:val="24"/>
              </w:rPr>
              <w:t xml:space="preserve"> de dinero en efectivo o vacas lecheras, productos signos de interrogación, productos perros con bajo crecimiento y baja participación.</w:t>
            </w:r>
          </w:p>
          <w:p w:rsidR="0021280D" w:rsidRPr="0021280D" w:rsidRDefault="0021280D" w:rsidP="0021280D">
            <w:pPr>
              <w:spacing w:after="0" w:line="240" w:lineRule="auto"/>
              <w:jc w:val="both"/>
              <w:rPr>
                <w:rFonts w:ascii="Century Gothic" w:eastAsia="Times New Roman" w:hAnsi="Century Gothic" w:cs="Calibri"/>
                <w:bCs/>
                <w:color w:val="000000"/>
                <w:sz w:val="24"/>
                <w:szCs w:val="24"/>
              </w:rPr>
            </w:pPr>
          </w:p>
          <w:p w:rsidR="0021280D" w:rsidRPr="0021280D" w:rsidRDefault="0021280D" w:rsidP="0021280D">
            <w:pPr>
              <w:spacing w:after="0" w:line="240" w:lineRule="auto"/>
              <w:jc w:val="both"/>
              <w:rPr>
                <w:rFonts w:ascii="Century Gothic" w:eastAsia="Times New Roman" w:hAnsi="Century Gothic" w:cs="Calibri"/>
                <w:bCs/>
                <w:color w:val="000000"/>
                <w:sz w:val="24"/>
                <w:szCs w:val="24"/>
              </w:rPr>
            </w:pPr>
          </w:p>
        </w:tc>
      </w:tr>
      <w:tr w:rsidR="0021280D" w:rsidRPr="006D7424" w:rsidTr="001A4BB2">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1280D" w:rsidRPr="0021280D" w:rsidRDefault="0021280D" w:rsidP="0021280D">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lastRenderedPageBreak/>
              <w:t>c. E</w:t>
            </w:r>
            <w:r w:rsidRPr="0021280D">
              <w:rPr>
                <w:rFonts w:ascii="Century Gothic" w:eastAsia="Times New Roman" w:hAnsi="Century Gothic" w:cs="Calibri"/>
                <w:bCs/>
                <w:color w:val="000000"/>
                <w:sz w:val="24"/>
                <w:szCs w:val="24"/>
              </w:rPr>
              <w:t xml:space="preserve">strellas, signos de interrogación, vaca de dinero en efectivo y perro; productos nuevos y existentes y mercados nuevos y existentes. </w:t>
            </w:r>
          </w:p>
          <w:p w:rsidR="0021280D" w:rsidRDefault="0021280D" w:rsidP="0021280D">
            <w:pPr>
              <w:spacing w:after="0" w:line="240" w:lineRule="auto"/>
              <w:jc w:val="both"/>
              <w:rPr>
                <w:rFonts w:ascii="Century Gothic" w:eastAsia="Times New Roman" w:hAnsi="Century Gothic" w:cs="Calibri"/>
                <w:bCs/>
                <w:color w:val="000000"/>
                <w:sz w:val="24"/>
                <w:szCs w:val="24"/>
              </w:rPr>
            </w:pPr>
          </w:p>
          <w:p w:rsidR="0021280D" w:rsidRPr="0021280D" w:rsidRDefault="0021280D" w:rsidP="0021280D">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c: porque </w:t>
            </w:r>
            <w:r w:rsidRPr="0021280D">
              <w:rPr>
                <w:rFonts w:ascii="Century Gothic" w:eastAsia="Times New Roman" w:hAnsi="Century Gothic" w:cs="Calibri"/>
                <w:bCs/>
                <w:color w:val="000000"/>
                <w:sz w:val="24"/>
                <w:szCs w:val="24"/>
              </w:rPr>
              <w:t xml:space="preserve">los componentes de la matriz BCG son </w:t>
            </w:r>
            <w:r w:rsidRPr="0021280D">
              <w:rPr>
                <w:rFonts w:ascii="Century Gothic" w:eastAsia="Times New Roman" w:hAnsi="Century Gothic" w:cs="Calibri"/>
                <w:bCs/>
                <w:color w:val="000000"/>
                <w:sz w:val="24"/>
                <w:szCs w:val="24"/>
              </w:rPr>
              <w:t>productos estrella</w:t>
            </w:r>
            <w:r w:rsidRPr="0021280D">
              <w:rPr>
                <w:rFonts w:ascii="Century Gothic" w:eastAsia="Times New Roman" w:hAnsi="Century Gothic" w:cs="Calibri"/>
                <w:bCs/>
                <w:color w:val="000000"/>
                <w:sz w:val="24"/>
                <w:szCs w:val="24"/>
              </w:rPr>
              <w:t xml:space="preserve">, </w:t>
            </w:r>
            <w:r w:rsidRPr="0021280D">
              <w:rPr>
                <w:rFonts w:ascii="Century Gothic" w:eastAsia="Times New Roman" w:hAnsi="Century Gothic" w:cs="Calibri"/>
                <w:bCs/>
                <w:color w:val="000000"/>
                <w:sz w:val="24"/>
                <w:szCs w:val="24"/>
              </w:rPr>
              <w:t>productos vacos</w:t>
            </w:r>
            <w:r w:rsidRPr="0021280D">
              <w:rPr>
                <w:rFonts w:ascii="Century Gothic" w:eastAsia="Times New Roman" w:hAnsi="Century Gothic" w:cs="Calibri"/>
                <w:bCs/>
                <w:color w:val="000000"/>
                <w:sz w:val="24"/>
                <w:szCs w:val="24"/>
              </w:rPr>
              <w:t xml:space="preserve"> de dinero en efectivo o vacas lecheras, productos signos de interrogación, productos perros con bajo crecimiento y baja participación.</w:t>
            </w:r>
          </w:p>
          <w:p w:rsidR="0021280D" w:rsidRPr="0021280D" w:rsidRDefault="0021280D" w:rsidP="0021280D">
            <w:pPr>
              <w:spacing w:after="0" w:line="240" w:lineRule="auto"/>
              <w:jc w:val="both"/>
              <w:rPr>
                <w:rFonts w:ascii="Century Gothic" w:eastAsia="Times New Roman" w:hAnsi="Century Gothic" w:cs="Calibri"/>
                <w:bCs/>
                <w:color w:val="000000"/>
                <w:sz w:val="24"/>
                <w:szCs w:val="24"/>
              </w:rPr>
            </w:pPr>
          </w:p>
        </w:tc>
      </w:tr>
      <w:tr w:rsidR="0021280D" w:rsidRPr="006D7424" w:rsidTr="001A4BB2">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1280D" w:rsidRPr="0021280D" w:rsidRDefault="0021280D" w:rsidP="0021280D">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d. P</w:t>
            </w:r>
            <w:r w:rsidRPr="0021280D">
              <w:rPr>
                <w:rFonts w:ascii="Century Gothic" w:eastAsia="Times New Roman" w:hAnsi="Century Gothic" w:cs="Calibri"/>
                <w:bCs/>
                <w:color w:val="000000"/>
                <w:sz w:val="24"/>
                <w:szCs w:val="24"/>
              </w:rPr>
              <w:t xml:space="preserve">enetración de mercado, desarrollo de producto, desarrollo de mercado y diversificación, productos nuevos y existentes y mercados nuevos y existentes. </w:t>
            </w:r>
          </w:p>
          <w:p w:rsidR="0021280D" w:rsidRPr="0021280D" w:rsidRDefault="0021280D" w:rsidP="0021280D">
            <w:pPr>
              <w:spacing w:after="0" w:line="240" w:lineRule="auto"/>
              <w:jc w:val="both"/>
              <w:rPr>
                <w:rFonts w:ascii="Century Gothic" w:eastAsia="Times New Roman" w:hAnsi="Century Gothic" w:cs="Calibri"/>
                <w:bCs/>
                <w:color w:val="000000"/>
                <w:sz w:val="24"/>
                <w:szCs w:val="24"/>
              </w:rPr>
            </w:pPr>
          </w:p>
          <w:p w:rsidR="0021280D" w:rsidRPr="0021280D" w:rsidRDefault="0021280D" w:rsidP="0021280D">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d: porque </w:t>
            </w:r>
            <w:r w:rsidRPr="0021280D">
              <w:rPr>
                <w:rFonts w:ascii="Century Gothic" w:eastAsia="Times New Roman" w:hAnsi="Century Gothic" w:cs="Calibri"/>
                <w:bCs/>
                <w:color w:val="000000"/>
                <w:sz w:val="24"/>
                <w:szCs w:val="24"/>
              </w:rPr>
              <w:t xml:space="preserve">los componentes de la matriz BCG son </w:t>
            </w:r>
            <w:r w:rsidRPr="0021280D">
              <w:rPr>
                <w:rFonts w:ascii="Century Gothic" w:eastAsia="Times New Roman" w:hAnsi="Century Gothic" w:cs="Calibri"/>
                <w:bCs/>
                <w:color w:val="000000"/>
                <w:sz w:val="24"/>
                <w:szCs w:val="24"/>
              </w:rPr>
              <w:t>productos estrella</w:t>
            </w:r>
            <w:r w:rsidRPr="0021280D">
              <w:rPr>
                <w:rFonts w:ascii="Century Gothic" w:eastAsia="Times New Roman" w:hAnsi="Century Gothic" w:cs="Calibri"/>
                <w:bCs/>
                <w:color w:val="000000"/>
                <w:sz w:val="24"/>
                <w:szCs w:val="24"/>
              </w:rPr>
              <w:t xml:space="preserve">, </w:t>
            </w:r>
            <w:r w:rsidRPr="0021280D">
              <w:rPr>
                <w:rFonts w:ascii="Century Gothic" w:eastAsia="Times New Roman" w:hAnsi="Century Gothic" w:cs="Calibri"/>
                <w:bCs/>
                <w:color w:val="000000"/>
                <w:sz w:val="24"/>
                <w:szCs w:val="24"/>
              </w:rPr>
              <w:t>productos vacos</w:t>
            </w:r>
            <w:r w:rsidRPr="0021280D">
              <w:rPr>
                <w:rFonts w:ascii="Century Gothic" w:eastAsia="Times New Roman" w:hAnsi="Century Gothic" w:cs="Calibri"/>
                <w:bCs/>
                <w:color w:val="000000"/>
                <w:sz w:val="24"/>
                <w:szCs w:val="24"/>
              </w:rPr>
              <w:t xml:space="preserve"> de dinero en efectivo o vacas lecheras, productos signos de interrogación, productos perros con bajo crecimiento y baja participación.</w:t>
            </w:r>
          </w:p>
          <w:p w:rsidR="0021280D" w:rsidRPr="0021280D" w:rsidRDefault="0021280D" w:rsidP="0021280D">
            <w:pPr>
              <w:rPr>
                <w:rFonts w:ascii="Century Gothic" w:eastAsia="Times New Roman" w:hAnsi="Century Gothic" w:cs="Calibri"/>
                <w:bCs/>
                <w:color w:val="000000"/>
                <w:sz w:val="24"/>
                <w:szCs w:val="24"/>
              </w:rPr>
            </w:pPr>
          </w:p>
        </w:tc>
      </w:tr>
      <w:tr w:rsidR="0021280D" w:rsidRPr="006D7424" w:rsidTr="001A4BB2">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1280D" w:rsidRDefault="0021280D" w:rsidP="0021280D">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21280D" w:rsidRPr="0021280D" w:rsidRDefault="0021280D" w:rsidP="0021280D">
            <w:pPr>
              <w:spacing w:after="0" w:line="240" w:lineRule="auto"/>
              <w:jc w:val="both"/>
              <w:rPr>
                <w:rFonts w:ascii="Century Gothic" w:eastAsia="Times New Roman" w:hAnsi="Century Gothic" w:cs="Calibri"/>
                <w:bCs/>
                <w:color w:val="000000"/>
                <w:sz w:val="24"/>
                <w:szCs w:val="24"/>
              </w:rPr>
            </w:pPr>
            <w:r w:rsidRPr="0021280D">
              <w:rPr>
                <w:rFonts w:ascii="Century Gothic" w:eastAsia="Times New Roman" w:hAnsi="Century Gothic" w:cs="Calibri"/>
                <w:bCs/>
                <w:color w:val="000000"/>
                <w:sz w:val="24"/>
                <w:szCs w:val="24"/>
              </w:rPr>
              <w:t>b.</w:t>
            </w:r>
            <w:r>
              <w:rPr>
                <w:rFonts w:ascii="Century Gothic" w:eastAsia="Times New Roman" w:hAnsi="Century Gothic" w:cs="Calibri"/>
                <w:bCs/>
                <w:color w:val="000000"/>
                <w:sz w:val="24"/>
                <w:szCs w:val="24"/>
              </w:rPr>
              <w:t xml:space="preserve"> E</w:t>
            </w:r>
            <w:r w:rsidRPr="0021280D">
              <w:rPr>
                <w:rFonts w:ascii="Century Gothic" w:eastAsia="Times New Roman" w:hAnsi="Century Gothic" w:cs="Calibri"/>
                <w:bCs/>
                <w:color w:val="000000"/>
                <w:sz w:val="24"/>
                <w:szCs w:val="24"/>
              </w:rPr>
              <w:t>strellas, vacas de dinero en efectivo, signos de interrogación, perros bajo crecimiento y baja participación.</w:t>
            </w:r>
          </w:p>
          <w:p w:rsidR="0021280D" w:rsidRPr="0021280D" w:rsidRDefault="0021280D" w:rsidP="0021280D">
            <w:pPr>
              <w:spacing w:after="0" w:line="240" w:lineRule="auto"/>
              <w:jc w:val="both"/>
              <w:rPr>
                <w:rFonts w:ascii="Century Gothic" w:eastAsia="Times New Roman" w:hAnsi="Century Gothic" w:cs="Calibri"/>
                <w:bCs/>
                <w:color w:val="000000"/>
                <w:sz w:val="24"/>
                <w:szCs w:val="24"/>
              </w:rPr>
            </w:pPr>
          </w:p>
          <w:p w:rsidR="0021280D" w:rsidRPr="00035A5A" w:rsidRDefault="0021280D" w:rsidP="0021280D">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 es b porque e</w:t>
            </w:r>
            <w:r w:rsidRPr="0021280D">
              <w:rPr>
                <w:rFonts w:ascii="Century Gothic" w:eastAsia="Times New Roman" w:hAnsi="Century Gothic" w:cs="Calibri"/>
                <w:bCs/>
                <w:color w:val="000000"/>
                <w:sz w:val="24"/>
                <w:szCs w:val="24"/>
              </w:rPr>
              <w:t>fectivamente los</w:t>
            </w:r>
            <w:r w:rsidRPr="0021280D">
              <w:rPr>
                <w:rFonts w:ascii="Century Gothic" w:eastAsia="Times New Roman" w:hAnsi="Century Gothic" w:cs="Calibri"/>
                <w:bCs/>
                <w:color w:val="000000"/>
                <w:sz w:val="24"/>
                <w:szCs w:val="24"/>
              </w:rPr>
              <w:t xml:space="preserve"> componentes de la matriz BCG son </w:t>
            </w:r>
            <w:r w:rsidRPr="0021280D">
              <w:rPr>
                <w:rFonts w:ascii="Century Gothic" w:eastAsia="Times New Roman" w:hAnsi="Century Gothic" w:cs="Calibri"/>
                <w:bCs/>
                <w:color w:val="000000"/>
                <w:sz w:val="24"/>
                <w:szCs w:val="24"/>
              </w:rPr>
              <w:t>productos estrella</w:t>
            </w:r>
            <w:r w:rsidRPr="0021280D">
              <w:rPr>
                <w:rFonts w:ascii="Century Gothic" w:eastAsia="Times New Roman" w:hAnsi="Century Gothic" w:cs="Calibri"/>
                <w:bCs/>
                <w:color w:val="000000"/>
                <w:sz w:val="24"/>
                <w:szCs w:val="24"/>
              </w:rPr>
              <w:t xml:space="preserve">, </w:t>
            </w:r>
            <w:r w:rsidRPr="0021280D">
              <w:rPr>
                <w:rFonts w:ascii="Century Gothic" w:eastAsia="Times New Roman" w:hAnsi="Century Gothic" w:cs="Calibri"/>
                <w:bCs/>
                <w:color w:val="000000"/>
                <w:sz w:val="24"/>
                <w:szCs w:val="24"/>
              </w:rPr>
              <w:t>productos vacos</w:t>
            </w:r>
            <w:r w:rsidRPr="0021280D">
              <w:rPr>
                <w:rFonts w:ascii="Century Gothic" w:eastAsia="Times New Roman" w:hAnsi="Century Gothic" w:cs="Calibri"/>
                <w:bCs/>
                <w:color w:val="000000"/>
                <w:sz w:val="24"/>
                <w:szCs w:val="24"/>
              </w:rPr>
              <w:t xml:space="preserve"> de dinero en efectivo o vacas lecheras, productos signos de interrogación, productos perros con bajo crecimiento y baja participación.</w:t>
            </w:r>
          </w:p>
          <w:p w:rsidR="0021280D" w:rsidRPr="006D7424" w:rsidRDefault="0021280D" w:rsidP="0021280D">
            <w:pPr>
              <w:spacing w:after="0" w:line="240" w:lineRule="auto"/>
              <w:jc w:val="both"/>
              <w:rPr>
                <w:rFonts w:ascii="Century Gothic" w:eastAsia="Times New Roman" w:hAnsi="Century Gothic" w:cs="Calibri"/>
                <w:b/>
                <w:bCs/>
                <w:color w:val="000000"/>
                <w:sz w:val="24"/>
                <w:szCs w:val="24"/>
              </w:rPr>
            </w:pPr>
          </w:p>
        </w:tc>
      </w:tr>
      <w:tr w:rsidR="0021280D" w:rsidRPr="006D7424" w:rsidTr="001A4BB2">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1280D" w:rsidRDefault="0021280D" w:rsidP="0021280D">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21280D" w:rsidRDefault="0021280D" w:rsidP="0021280D">
            <w:pPr>
              <w:spacing w:after="0" w:line="240" w:lineRule="auto"/>
              <w:jc w:val="both"/>
              <w:rPr>
                <w:rFonts w:ascii="Century Gothic" w:eastAsia="Times New Roman" w:hAnsi="Century Gothic" w:cs="Calibri"/>
                <w:color w:val="000000"/>
                <w:sz w:val="24"/>
                <w:szCs w:val="24"/>
              </w:rPr>
            </w:pPr>
          </w:p>
          <w:p w:rsidR="0021280D" w:rsidRPr="006D7424" w:rsidRDefault="0021280D" w:rsidP="0021280D">
            <w:pPr>
              <w:spacing w:after="0" w:line="240" w:lineRule="auto"/>
              <w:jc w:val="both"/>
              <w:rPr>
                <w:rFonts w:ascii="Century Gothic" w:eastAsia="Times New Roman" w:hAnsi="Century Gothic" w:cs="Calibri"/>
                <w:b/>
                <w:bCs/>
                <w:color w:val="000000"/>
                <w:sz w:val="24"/>
                <w:szCs w:val="24"/>
              </w:rPr>
            </w:pPr>
          </w:p>
        </w:tc>
      </w:tr>
    </w:tbl>
    <w:p w:rsidR="002E6803" w:rsidRPr="00AC64F1" w:rsidRDefault="002E6803"/>
    <w:tbl>
      <w:tblPr>
        <w:tblW w:w="5000" w:type="pct"/>
        <w:tblCellMar>
          <w:left w:w="70" w:type="dxa"/>
          <w:right w:w="70" w:type="dxa"/>
        </w:tblCellMar>
        <w:tblLook w:val="04A0" w:firstRow="1" w:lastRow="0" w:firstColumn="1" w:lastColumn="0" w:noHBand="0" w:noVBand="1"/>
      </w:tblPr>
      <w:tblGrid>
        <w:gridCol w:w="2697"/>
        <w:gridCol w:w="3423"/>
        <w:gridCol w:w="4670"/>
      </w:tblGrid>
      <w:tr w:rsidR="00461643" w:rsidRPr="006D7424" w:rsidTr="001A4BB2">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461643" w:rsidRPr="006D7424" w:rsidRDefault="00461643" w:rsidP="001A4BB2">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1312" behindDoc="0" locked="0" layoutInCell="1" allowOverlap="1" wp14:anchorId="496FFA0F" wp14:editId="67D8DF26">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461643" w:rsidRPr="006D7424" w:rsidRDefault="00461643" w:rsidP="001A4BB2">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461643" w:rsidRPr="006D7424" w:rsidTr="001A4BB2">
        <w:trPr>
          <w:trHeight w:val="570"/>
        </w:trPr>
        <w:tc>
          <w:tcPr>
            <w:tcW w:w="1250" w:type="pct"/>
            <w:vMerge/>
            <w:tcBorders>
              <w:top w:val="nil"/>
              <w:left w:val="single" w:sz="4" w:space="0" w:color="auto"/>
              <w:bottom w:val="single" w:sz="12" w:space="0" w:color="16365C"/>
              <w:right w:val="nil"/>
            </w:tcBorders>
            <w:vAlign w:val="center"/>
            <w:hideMark/>
          </w:tcPr>
          <w:p w:rsidR="00461643" w:rsidRPr="006D7424" w:rsidRDefault="00461643" w:rsidP="001A4BB2">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461643" w:rsidRPr="006D7424" w:rsidRDefault="00461643" w:rsidP="001A4BB2">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461643" w:rsidRPr="006D7424" w:rsidRDefault="00461643" w:rsidP="001A4BB2">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2</w:t>
            </w:r>
          </w:p>
        </w:tc>
      </w:tr>
      <w:tr w:rsidR="00461643" w:rsidRPr="006D7424" w:rsidTr="001A4BB2">
        <w:trPr>
          <w:trHeight w:val="509"/>
        </w:trPr>
        <w:tc>
          <w:tcPr>
            <w:tcW w:w="1250" w:type="pct"/>
            <w:vMerge/>
            <w:tcBorders>
              <w:top w:val="nil"/>
              <w:left w:val="single" w:sz="4" w:space="0" w:color="auto"/>
              <w:bottom w:val="single" w:sz="12" w:space="0" w:color="16365C"/>
              <w:right w:val="nil"/>
            </w:tcBorders>
            <w:vAlign w:val="center"/>
            <w:hideMark/>
          </w:tcPr>
          <w:p w:rsidR="00461643" w:rsidRPr="006D7424" w:rsidRDefault="00461643" w:rsidP="001A4BB2">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461643" w:rsidRPr="006D7424" w:rsidRDefault="00461643" w:rsidP="001A4BB2">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461643" w:rsidRPr="006D7424" w:rsidRDefault="00461643" w:rsidP="001A4BB2">
            <w:pPr>
              <w:spacing w:after="0" w:line="240" w:lineRule="auto"/>
              <w:rPr>
                <w:rFonts w:ascii="Century Gothic" w:eastAsia="Times New Roman" w:hAnsi="Century Gothic" w:cs="Calibri"/>
                <w:b/>
                <w:bCs/>
                <w:color w:val="1A0A94"/>
                <w:sz w:val="24"/>
                <w:szCs w:val="24"/>
              </w:rPr>
            </w:pPr>
          </w:p>
        </w:tc>
      </w:tr>
      <w:tr w:rsidR="00461643" w:rsidRPr="006D7424" w:rsidTr="001A4BB2">
        <w:trPr>
          <w:trHeight w:val="509"/>
        </w:trPr>
        <w:tc>
          <w:tcPr>
            <w:tcW w:w="1250" w:type="pct"/>
            <w:vMerge/>
            <w:tcBorders>
              <w:top w:val="nil"/>
              <w:left w:val="single" w:sz="4" w:space="0" w:color="auto"/>
              <w:bottom w:val="single" w:sz="12" w:space="0" w:color="16365C"/>
              <w:right w:val="nil"/>
            </w:tcBorders>
            <w:vAlign w:val="center"/>
            <w:hideMark/>
          </w:tcPr>
          <w:p w:rsidR="00461643" w:rsidRPr="006D7424" w:rsidRDefault="00461643" w:rsidP="001A4BB2">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461643" w:rsidRPr="006D7424" w:rsidRDefault="00461643" w:rsidP="001A4BB2">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461643" w:rsidRPr="006D7424" w:rsidRDefault="00461643" w:rsidP="001A4BB2">
            <w:pPr>
              <w:spacing w:after="0" w:line="240" w:lineRule="auto"/>
              <w:rPr>
                <w:rFonts w:ascii="Century Gothic" w:eastAsia="Times New Roman" w:hAnsi="Century Gothic" w:cs="Calibri"/>
                <w:b/>
                <w:bCs/>
                <w:color w:val="1A0A94"/>
                <w:sz w:val="24"/>
                <w:szCs w:val="24"/>
              </w:rPr>
            </w:pPr>
          </w:p>
        </w:tc>
      </w:tr>
      <w:tr w:rsidR="00461643" w:rsidRPr="006D7424" w:rsidTr="001A4BB2">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461643" w:rsidRPr="006D7424" w:rsidRDefault="00461643" w:rsidP="001A4BB2">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461643" w:rsidRPr="006D7424" w:rsidRDefault="00461643" w:rsidP="001A4BB2">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461643" w:rsidRPr="006D7424" w:rsidTr="001A4BB2">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461643" w:rsidRPr="006D7424" w:rsidRDefault="00461643" w:rsidP="001A4BB2">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Mercadeo</w:t>
            </w:r>
          </w:p>
        </w:tc>
        <w:tc>
          <w:tcPr>
            <w:tcW w:w="2164" w:type="pct"/>
            <w:tcBorders>
              <w:top w:val="single" w:sz="4" w:space="0" w:color="auto"/>
              <w:left w:val="nil"/>
              <w:bottom w:val="single" w:sz="4" w:space="0" w:color="auto"/>
              <w:right w:val="single" w:sz="4" w:space="0" w:color="auto"/>
            </w:tcBorders>
            <w:shd w:val="clear" w:color="auto" w:fill="auto"/>
          </w:tcPr>
          <w:p w:rsidR="00461643" w:rsidRPr="006D7424" w:rsidRDefault="00461643" w:rsidP="001A4BB2">
            <w:pPr>
              <w:spacing w:after="0" w:line="240" w:lineRule="auto"/>
              <w:rPr>
                <w:rFonts w:ascii="Century Gothic" w:eastAsia="Times New Roman" w:hAnsi="Century Gothic" w:cs="Calibri"/>
                <w:b/>
                <w:bCs/>
                <w:color w:val="000000"/>
                <w:sz w:val="24"/>
                <w:szCs w:val="24"/>
              </w:rPr>
            </w:pPr>
          </w:p>
        </w:tc>
      </w:tr>
      <w:tr w:rsidR="00461643" w:rsidRPr="006D7424" w:rsidTr="001A4BB2">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461643" w:rsidRPr="006D7424" w:rsidRDefault="00461643" w:rsidP="001A4BB2">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sidR="00F53A81">
              <w:rPr>
                <w:rFonts w:ascii="Century Gothic" w:eastAsia="Times New Roman" w:hAnsi="Century Gothic" w:cs="Calibri"/>
                <w:bCs/>
                <w:color w:val="000000"/>
                <w:sz w:val="24"/>
                <w:szCs w:val="24"/>
              </w:rPr>
              <w:t>Direccionamiento Estratégico de Marketing</w:t>
            </w:r>
          </w:p>
        </w:tc>
        <w:tc>
          <w:tcPr>
            <w:tcW w:w="2164" w:type="pct"/>
            <w:tcBorders>
              <w:top w:val="single" w:sz="4" w:space="0" w:color="auto"/>
              <w:left w:val="nil"/>
              <w:bottom w:val="single" w:sz="4" w:space="0" w:color="auto"/>
              <w:right w:val="single" w:sz="4" w:space="0" w:color="auto"/>
            </w:tcBorders>
            <w:shd w:val="clear" w:color="auto" w:fill="auto"/>
          </w:tcPr>
          <w:p w:rsidR="00461643" w:rsidRPr="006D7424" w:rsidRDefault="00461643" w:rsidP="001A4BB2">
            <w:pPr>
              <w:spacing w:after="0" w:line="240" w:lineRule="auto"/>
              <w:rPr>
                <w:rFonts w:ascii="Century Gothic" w:eastAsia="Times New Roman" w:hAnsi="Century Gothic" w:cs="Calibri"/>
                <w:color w:val="000000"/>
                <w:sz w:val="24"/>
                <w:szCs w:val="24"/>
              </w:rPr>
            </w:pPr>
          </w:p>
        </w:tc>
      </w:tr>
      <w:tr w:rsidR="00461643" w:rsidRPr="006D7424" w:rsidTr="001A4BB2">
        <w:trPr>
          <w:trHeight w:val="827"/>
        </w:trPr>
        <w:tc>
          <w:tcPr>
            <w:tcW w:w="2836" w:type="pct"/>
            <w:gridSpan w:val="2"/>
            <w:vMerge/>
            <w:tcBorders>
              <w:left w:val="single" w:sz="4" w:space="0" w:color="auto"/>
              <w:right w:val="single" w:sz="4" w:space="0" w:color="auto"/>
            </w:tcBorders>
            <w:vAlign w:val="center"/>
            <w:hideMark/>
          </w:tcPr>
          <w:p w:rsidR="00461643" w:rsidRPr="006D7424" w:rsidRDefault="00461643" w:rsidP="001A4BB2">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461643" w:rsidRPr="005138D5" w:rsidRDefault="00461643" w:rsidP="001A4BB2">
            <w:pPr>
              <w:spacing w:after="0" w:line="240" w:lineRule="auto"/>
              <w:rPr>
                <w:rFonts w:ascii="Century Gothic" w:eastAsia="Times New Roman" w:hAnsi="Century Gothic" w:cs="Calibri"/>
                <w:bCs/>
                <w:color w:val="000000"/>
                <w:sz w:val="24"/>
                <w:szCs w:val="24"/>
              </w:rPr>
            </w:pPr>
          </w:p>
        </w:tc>
      </w:tr>
      <w:tr w:rsidR="00461643" w:rsidRPr="006D7424" w:rsidTr="001A4BB2">
        <w:trPr>
          <w:trHeight w:val="827"/>
        </w:trPr>
        <w:tc>
          <w:tcPr>
            <w:tcW w:w="2836" w:type="pct"/>
            <w:gridSpan w:val="2"/>
            <w:vMerge/>
            <w:tcBorders>
              <w:left w:val="single" w:sz="4" w:space="0" w:color="auto"/>
              <w:bottom w:val="single" w:sz="12" w:space="0" w:color="1A0A94"/>
              <w:right w:val="single" w:sz="4" w:space="0" w:color="auto"/>
            </w:tcBorders>
            <w:vAlign w:val="center"/>
          </w:tcPr>
          <w:p w:rsidR="00461643" w:rsidRPr="006D7424" w:rsidRDefault="00461643" w:rsidP="001A4BB2">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461643" w:rsidRPr="006D7424" w:rsidRDefault="00461643" w:rsidP="001A4BB2">
            <w:pPr>
              <w:spacing w:after="0" w:line="240" w:lineRule="auto"/>
              <w:rPr>
                <w:rFonts w:ascii="Century Gothic" w:eastAsia="Times New Roman" w:hAnsi="Century Gothic" w:cs="Calibri"/>
                <w:b/>
                <w:bCs/>
                <w:color w:val="000000"/>
                <w:sz w:val="24"/>
                <w:szCs w:val="24"/>
              </w:rPr>
            </w:pPr>
          </w:p>
        </w:tc>
      </w:tr>
      <w:tr w:rsidR="00461643" w:rsidRPr="006D7424" w:rsidTr="001A4BB2">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461643" w:rsidRPr="006D7424" w:rsidRDefault="00461643" w:rsidP="001A4BB2">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lastRenderedPageBreak/>
              <w:t>ÍTEM: COMPETENCIA ESPECÍFICA, CONTEXTO, ENUNCIADO Y OPCIONES DE RESPUESTA</w:t>
            </w:r>
          </w:p>
        </w:tc>
      </w:tr>
      <w:tr w:rsidR="00461643" w:rsidRPr="006D7424" w:rsidTr="001A4BB2">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61643" w:rsidRDefault="00461643" w:rsidP="001A4BB2">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461643" w:rsidRDefault="00F53A81" w:rsidP="001A4BB2">
            <w:pPr>
              <w:spacing w:after="0" w:line="240" w:lineRule="auto"/>
              <w:jc w:val="both"/>
              <w:rPr>
                <w:rFonts w:ascii="Century Gothic" w:eastAsia="Times New Roman" w:hAnsi="Century Gothic" w:cs="Calibri"/>
                <w:bCs/>
                <w:color w:val="000000"/>
                <w:sz w:val="24"/>
                <w:szCs w:val="24"/>
              </w:rPr>
            </w:pPr>
            <w:r w:rsidRPr="00F53A81">
              <w:rPr>
                <w:rFonts w:ascii="Century Gothic" w:eastAsia="Times New Roman" w:hAnsi="Century Gothic" w:cs="Calibri"/>
                <w:bCs/>
                <w:color w:val="000000"/>
                <w:sz w:val="24"/>
                <w:szCs w:val="24"/>
              </w:rPr>
              <w:t>Establece los conceptos básicos y los elementos del Marketing involucrados y su apropiado manejo frente a los cambios del micro y macro entorno empresarial.</w:t>
            </w:r>
          </w:p>
          <w:p w:rsidR="00461643" w:rsidRPr="006D7424" w:rsidRDefault="00461643" w:rsidP="001A4BB2">
            <w:pPr>
              <w:spacing w:after="0" w:line="240" w:lineRule="auto"/>
              <w:jc w:val="both"/>
              <w:rPr>
                <w:rFonts w:ascii="Century Gothic" w:eastAsia="Times New Roman" w:hAnsi="Century Gothic" w:cs="Calibri"/>
                <w:b/>
                <w:bCs/>
                <w:color w:val="000000"/>
                <w:sz w:val="24"/>
                <w:szCs w:val="24"/>
              </w:rPr>
            </w:pPr>
          </w:p>
        </w:tc>
      </w:tr>
      <w:tr w:rsidR="00461643" w:rsidRPr="006D7424" w:rsidTr="001A4BB2">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61643" w:rsidRDefault="00461643" w:rsidP="001A4BB2">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461643" w:rsidRPr="00302B3A" w:rsidRDefault="00F53A81" w:rsidP="001A4BB2">
            <w:pPr>
              <w:spacing w:after="0" w:line="240" w:lineRule="auto"/>
              <w:jc w:val="both"/>
              <w:rPr>
                <w:rFonts w:ascii="Century Gothic" w:eastAsia="Times New Roman" w:hAnsi="Century Gothic" w:cs="Calibri"/>
                <w:bCs/>
                <w:color w:val="000000"/>
                <w:sz w:val="24"/>
                <w:szCs w:val="24"/>
              </w:rPr>
            </w:pPr>
            <w:r w:rsidRPr="00F53A81">
              <w:rPr>
                <w:rFonts w:ascii="Century Gothic" w:eastAsia="Times New Roman" w:hAnsi="Century Gothic" w:cs="Calibri"/>
                <w:bCs/>
                <w:color w:val="000000"/>
                <w:sz w:val="24"/>
                <w:szCs w:val="24"/>
              </w:rPr>
              <w:t>Usted como encargado de liderar la planeación estratégica de marketing tiene que desarrollar la definición de los objetivos, acciones y recursos que orientan el desarrollo de una organización, la determinación de las metas y objetivos de largo plazo, la adopción de cursos de acción y la consecución de recursos necesarios para lograr dichas metas.</w:t>
            </w:r>
          </w:p>
        </w:tc>
      </w:tr>
      <w:tr w:rsidR="00461643" w:rsidRPr="006D7424" w:rsidTr="001A4BB2">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61643" w:rsidRDefault="00461643" w:rsidP="001A4BB2">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461643" w:rsidRDefault="00F53A81" w:rsidP="001A4BB2">
            <w:pPr>
              <w:spacing w:after="0" w:line="240" w:lineRule="auto"/>
              <w:jc w:val="both"/>
              <w:rPr>
                <w:rFonts w:ascii="Century Gothic" w:eastAsia="Times New Roman" w:hAnsi="Century Gothic" w:cs="Calibri"/>
                <w:bCs/>
                <w:color w:val="000000"/>
                <w:sz w:val="24"/>
                <w:szCs w:val="24"/>
              </w:rPr>
            </w:pPr>
            <w:r w:rsidRPr="00F53A81">
              <w:rPr>
                <w:rFonts w:ascii="Century Gothic" w:eastAsia="Times New Roman" w:hAnsi="Century Gothic" w:cs="Calibri"/>
                <w:bCs/>
                <w:color w:val="000000"/>
                <w:sz w:val="24"/>
                <w:szCs w:val="24"/>
              </w:rPr>
              <w:t>Las anteriores tareas usted las debe realizar bajo una función del plan de marketing, dicha función debe ser el marketing:</w:t>
            </w:r>
          </w:p>
          <w:p w:rsidR="00461643" w:rsidRPr="006D7424" w:rsidRDefault="00461643" w:rsidP="001A4BB2">
            <w:pPr>
              <w:spacing w:after="0" w:line="240" w:lineRule="auto"/>
              <w:jc w:val="both"/>
              <w:rPr>
                <w:rFonts w:ascii="Century Gothic" w:eastAsia="Times New Roman" w:hAnsi="Century Gothic" w:cs="Calibri"/>
                <w:color w:val="000000"/>
                <w:sz w:val="24"/>
                <w:szCs w:val="24"/>
              </w:rPr>
            </w:pPr>
          </w:p>
        </w:tc>
      </w:tr>
      <w:tr w:rsidR="00461643" w:rsidRPr="006D7424" w:rsidTr="001A4BB2">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61643" w:rsidRDefault="00461643" w:rsidP="001A4BB2">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F53A81" w:rsidRPr="00F53A81" w:rsidRDefault="00F53A81" w:rsidP="00F53A81">
            <w:pPr>
              <w:spacing w:after="0" w:line="240" w:lineRule="auto"/>
              <w:jc w:val="both"/>
              <w:rPr>
                <w:rFonts w:ascii="Century Gothic" w:eastAsia="Times New Roman" w:hAnsi="Century Gothic" w:cs="Calibri"/>
                <w:bCs/>
                <w:color w:val="000000"/>
                <w:sz w:val="24"/>
                <w:szCs w:val="24"/>
              </w:rPr>
            </w:pPr>
          </w:p>
          <w:p w:rsidR="00F53A81" w:rsidRPr="00F53A81" w:rsidRDefault="00F53A81" w:rsidP="00F53A81">
            <w:pPr>
              <w:spacing w:after="0" w:line="240" w:lineRule="auto"/>
              <w:jc w:val="both"/>
              <w:rPr>
                <w:rFonts w:ascii="Century Gothic" w:eastAsia="Times New Roman" w:hAnsi="Century Gothic" w:cs="Calibri"/>
                <w:bCs/>
                <w:color w:val="000000"/>
                <w:sz w:val="24"/>
                <w:szCs w:val="24"/>
              </w:rPr>
            </w:pPr>
            <w:r w:rsidRPr="00F53A81">
              <w:rPr>
                <w:rFonts w:ascii="Century Gothic" w:eastAsia="Times New Roman" w:hAnsi="Century Gothic" w:cs="Calibri"/>
                <w:bCs/>
                <w:color w:val="000000"/>
                <w:sz w:val="24"/>
                <w:szCs w:val="24"/>
              </w:rPr>
              <w:t>a.</w:t>
            </w:r>
            <w:r>
              <w:rPr>
                <w:rFonts w:ascii="Century Gothic" w:eastAsia="Times New Roman" w:hAnsi="Century Gothic" w:cs="Calibri"/>
                <w:bCs/>
                <w:color w:val="000000"/>
                <w:sz w:val="24"/>
                <w:szCs w:val="24"/>
              </w:rPr>
              <w:t xml:space="preserve"> </w:t>
            </w:r>
            <w:r w:rsidRPr="00F53A81">
              <w:rPr>
                <w:rFonts w:ascii="Century Gothic" w:eastAsia="Times New Roman" w:hAnsi="Century Gothic" w:cs="Calibri"/>
                <w:bCs/>
                <w:color w:val="000000"/>
                <w:sz w:val="24"/>
                <w:szCs w:val="24"/>
              </w:rPr>
              <w:t>Operativo</w:t>
            </w:r>
            <w:r>
              <w:rPr>
                <w:rFonts w:ascii="Century Gothic" w:eastAsia="Times New Roman" w:hAnsi="Century Gothic" w:cs="Calibri"/>
                <w:bCs/>
                <w:color w:val="000000"/>
                <w:sz w:val="24"/>
                <w:szCs w:val="24"/>
              </w:rPr>
              <w:t>.</w:t>
            </w:r>
          </w:p>
          <w:p w:rsidR="00F53A81" w:rsidRPr="00F53A81" w:rsidRDefault="00F53A81" w:rsidP="00F53A81">
            <w:pPr>
              <w:spacing w:after="0" w:line="240" w:lineRule="auto"/>
              <w:jc w:val="both"/>
              <w:rPr>
                <w:rFonts w:ascii="Century Gothic" w:eastAsia="Times New Roman" w:hAnsi="Century Gothic" w:cs="Calibri"/>
                <w:bCs/>
                <w:color w:val="000000"/>
                <w:sz w:val="24"/>
                <w:szCs w:val="24"/>
              </w:rPr>
            </w:pPr>
            <w:r w:rsidRPr="00F53A81">
              <w:rPr>
                <w:rFonts w:ascii="Century Gothic" w:eastAsia="Times New Roman" w:hAnsi="Century Gothic" w:cs="Calibri"/>
                <w:bCs/>
                <w:color w:val="000000"/>
                <w:sz w:val="24"/>
                <w:szCs w:val="24"/>
              </w:rPr>
              <w:t>b.</w:t>
            </w:r>
            <w:r>
              <w:rPr>
                <w:rFonts w:ascii="Century Gothic" w:eastAsia="Times New Roman" w:hAnsi="Century Gothic" w:cs="Calibri"/>
                <w:bCs/>
                <w:color w:val="000000"/>
                <w:sz w:val="24"/>
                <w:szCs w:val="24"/>
              </w:rPr>
              <w:t xml:space="preserve"> </w:t>
            </w:r>
            <w:r w:rsidRPr="00F53A81">
              <w:rPr>
                <w:rFonts w:ascii="Century Gothic" w:eastAsia="Times New Roman" w:hAnsi="Century Gothic" w:cs="Calibri"/>
                <w:bCs/>
                <w:color w:val="000000"/>
                <w:sz w:val="24"/>
                <w:szCs w:val="24"/>
              </w:rPr>
              <w:t>Estratégico</w:t>
            </w:r>
            <w:r>
              <w:rPr>
                <w:rFonts w:ascii="Century Gothic" w:eastAsia="Times New Roman" w:hAnsi="Century Gothic" w:cs="Calibri"/>
                <w:bCs/>
                <w:color w:val="000000"/>
                <w:sz w:val="24"/>
                <w:szCs w:val="24"/>
              </w:rPr>
              <w:t>.</w:t>
            </w:r>
          </w:p>
          <w:p w:rsidR="00F53A81" w:rsidRPr="00F53A81" w:rsidRDefault="00F53A81" w:rsidP="00F53A81">
            <w:pPr>
              <w:spacing w:after="0" w:line="240" w:lineRule="auto"/>
              <w:jc w:val="both"/>
              <w:rPr>
                <w:rFonts w:ascii="Century Gothic" w:eastAsia="Times New Roman" w:hAnsi="Century Gothic" w:cs="Calibri"/>
                <w:bCs/>
                <w:color w:val="000000"/>
                <w:sz w:val="24"/>
                <w:szCs w:val="24"/>
              </w:rPr>
            </w:pPr>
            <w:r w:rsidRPr="00F53A81">
              <w:rPr>
                <w:rFonts w:ascii="Century Gothic" w:eastAsia="Times New Roman" w:hAnsi="Century Gothic" w:cs="Calibri"/>
                <w:bCs/>
                <w:color w:val="000000"/>
                <w:sz w:val="24"/>
                <w:szCs w:val="24"/>
              </w:rPr>
              <w:t>c.</w:t>
            </w:r>
            <w:r>
              <w:rPr>
                <w:rFonts w:ascii="Century Gothic" w:eastAsia="Times New Roman" w:hAnsi="Century Gothic" w:cs="Calibri"/>
                <w:bCs/>
                <w:color w:val="000000"/>
                <w:sz w:val="24"/>
                <w:szCs w:val="24"/>
              </w:rPr>
              <w:t xml:space="preserve"> </w:t>
            </w:r>
            <w:r w:rsidRPr="00F53A81">
              <w:rPr>
                <w:rFonts w:ascii="Century Gothic" w:eastAsia="Times New Roman" w:hAnsi="Century Gothic" w:cs="Calibri"/>
                <w:bCs/>
                <w:color w:val="000000"/>
                <w:sz w:val="24"/>
                <w:szCs w:val="24"/>
              </w:rPr>
              <w:t>Táctico</w:t>
            </w:r>
            <w:r>
              <w:rPr>
                <w:rFonts w:ascii="Century Gothic" w:eastAsia="Times New Roman" w:hAnsi="Century Gothic" w:cs="Calibri"/>
                <w:bCs/>
                <w:color w:val="000000"/>
                <w:sz w:val="24"/>
                <w:szCs w:val="24"/>
              </w:rPr>
              <w:t>.</w:t>
            </w:r>
          </w:p>
          <w:p w:rsidR="00461643" w:rsidRPr="006D7424" w:rsidRDefault="00F53A81" w:rsidP="00F53A81">
            <w:pPr>
              <w:spacing w:after="0" w:line="240" w:lineRule="auto"/>
              <w:jc w:val="both"/>
              <w:rPr>
                <w:rFonts w:ascii="Century Gothic" w:eastAsia="Times New Roman" w:hAnsi="Century Gothic" w:cs="Calibri"/>
                <w:bCs/>
                <w:color w:val="000000"/>
                <w:sz w:val="24"/>
                <w:szCs w:val="24"/>
              </w:rPr>
            </w:pPr>
            <w:r w:rsidRPr="00F53A81">
              <w:rPr>
                <w:rFonts w:ascii="Century Gothic" w:eastAsia="Times New Roman" w:hAnsi="Century Gothic" w:cs="Calibri"/>
                <w:bCs/>
                <w:color w:val="000000"/>
                <w:sz w:val="24"/>
                <w:szCs w:val="24"/>
              </w:rPr>
              <w:t>d.</w:t>
            </w:r>
            <w:r>
              <w:rPr>
                <w:rFonts w:ascii="Century Gothic" w:eastAsia="Times New Roman" w:hAnsi="Century Gothic" w:cs="Calibri"/>
                <w:bCs/>
                <w:color w:val="000000"/>
                <w:sz w:val="24"/>
                <w:szCs w:val="24"/>
              </w:rPr>
              <w:t xml:space="preserve"> </w:t>
            </w:r>
            <w:r w:rsidRPr="00F53A81">
              <w:rPr>
                <w:rFonts w:ascii="Century Gothic" w:eastAsia="Times New Roman" w:hAnsi="Century Gothic" w:cs="Calibri"/>
                <w:bCs/>
                <w:color w:val="000000"/>
                <w:sz w:val="24"/>
                <w:szCs w:val="24"/>
              </w:rPr>
              <w:t>De comunicación</w:t>
            </w:r>
            <w:r>
              <w:rPr>
                <w:rFonts w:ascii="Century Gothic" w:eastAsia="Times New Roman" w:hAnsi="Century Gothic" w:cs="Calibri"/>
                <w:bCs/>
                <w:color w:val="000000"/>
                <w:sz w:val="24"/>
                <w:szCs w:val="24"/>
              </w:rPr>
              <w:t>.</w:t>
            </w:r>
          </w:p>
        </w:tc>
      </w:tr>
      <w:tr w:rsidR="00461643" w:rsidRPr="006D7424" w:rsidTr="001A4BB2">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61643" w:rsidRPr="006D7424" w:rsidRDefault="00461643" w:rsidP="001A4BB2">
            <w:pPr>
              <w:spacing w:after="0" w:line="240" w:lineRule="auto"/>
              <w:jc w:val="both"/>
              <w:rPr>
                <w:rFonts w:ascii="Century Gothic" w:eastAsia="Times New Roman" w:hAnsi="Century Gothic" w:cs="Calibri"/>
                <w:b/>
                <w:bCs/>
                <w:color w:val="000000"/>
                <w:sz w:val="24"/>
                <w:szCs w:val="24"/>
              </w:rPr>
            </w:pPr>
          </w:p>
        </w:tc>
      </w:tr>
      <w:tr w:rsidR="00461643" w:rsidRPr="006D7424" w:rsidTr="001A4BB2">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61643" w:rsidRPr="006D7424" w:rsidRDefault="00461643" w:rsidP="001A4BB2">
            <w:pPr>
              <w:spacing w:after="0" w:line="240" w:lineRule="auto"/>
              <w:jc w:val="both"/>
              <w:rPr>
                <w:rFonts w:ascii="Century Gothic" w:eastAsia="Times New Roman" w:hAnsi="Century Gothic" w:cs="Calibri"/>
                <w:b/>
                <w:bCs/>
                <w:color w:val="000000"/>
                <w:sz w:val="24"/>
                <w:szCs w:val="24"/>
              </w:rPr>
            </w:pPr>
          </w:p>
        </w:tc>
      </w:tr>
      <w:tr w:rsidR="00461643" w:rsidRPr="006D7424" w:rsidTr="001A4BB2">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461643" w:rsidRPr="006D7424" w:rsidRDefault="00461643" w:rsidP="001A4BB2">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F53A81" w:rsidRPr="006D7424" w:rsidTr="001A4BB2">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53A81" w:rsidRPr="00F53A81" w:rsidRDefault="00F53A81" w:rsidP="00F53A81">
            <w:pPr>
              <w:spacing w:after="0" w:line="240" w:lineRule="auto"/>
              <w:jc w:val="both"/>
              <w:rPr>
                <w:rFonts w:ascii="Century Gothic" w:eastAsia="Times New Roman" w:hAnsi="Century Gothic" w:cs="Calibri"/>
                <w:bCs/>
                <w:color w:val="000000"/>
                <w:sz w:val="24"/>
                <w:szCs w:val="24"/>
              </w:rPr>
            </w:pPr>
            <w:r w:rsidRPr="00F53A81">
              <w:rPr>
                <w:rFonts w:ascii="Century Gothic" w:eastAsia="Times New Roman" w:hAnsi="Century Gothic" w:cs="Calibri"/>
                <w:bCs/>
                <w:color w:val="000000"/>
                <w:sz w:val="24"/>
                <w:szCs w:val="24"/>
              </w:rPr>
              <w:t>a. El Marketing operativo</w:t>
            </w:r>
          </w:p>
          <w:p w:rsidR="00F53A81" w:rsidRPr="00F53A81" w:rsidRDefault="00F53A81" w:rsidP="00F53A81">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a: porque </w:t>
            </w:r>
            <w:r w:rsidRPr="00F53A81">
              <w:rPr>
                <w:rFonts w:ascii="Century Gothic" w:eastAsia="Times New Roman" w:hAnsi="Century Gothic" w:cs="Calibri"/>
                <w:bCs/>
                <w:color w:val="000000"/>
                <w:sz w:val="24"/>
                <w:szCs w:val="24"/>
              </w:rPr>
              <w:t>es el Marketing Estratégico la función encargada de definir los objetivos, acciones y recursos que orientan el desarrollo de una organización, también se encarga de determinar las metas y los objetivos de largo plazo, la adopción de cursos de acción y la consecución de recursos necesario para lograr dichas metas</w:t>
            </w:r>
          </w:p>
          <w:p w:rsidR="00F53A81" w:rsidRPr="00F53A81" w:rsidRDefault="00F53A81" w:rsidP="00F53A81">
            <w:pPr>
              <w:spacing w:after="0" w:line="240" w:lineRule="auto"/>
              <w:ind w:left="720"/>
              <w:jc w:val="both"/>
              <w:rPr>
                <w:rFonts w:ascii="Century Gothic" w:eastAsia="Times New Roman" w:hAnsi="Century Gothic" w:cs="Calibri"/>
                <w:bCs/>
                <w:color w:val="000000"/>
                <w:sz w:val="24"/>
                <w:szCs w:val="24"/>
              </w:rPr>
            </w:pPr>
          </w:p>
        </w:tc>
      </w:tr>
      <w:tr w:rsidR="00F53A81" w:rsidRPr="006D7424" w:rsidTr="001A4BB2">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53A81" w:rsidRPr="00F53A81" w:rsidRDefault="00F53A81" w:rsidP="00F53A81">
            <w:pPr>
              <w:spacing w:after="0" w:line="240" w:lineRule="auto"/>
              <w:jc w:val="both"/>
              <w:rPr>
                <w:rFonts w:ascii="Century Gothic" w:eastAsia="Times New Roman" w:hAnsi="Century Gothic" w:cs="Calibri"/>
                <w:bCs/>
                <w:color w:val="000000"/>
                <w:sz w:val="24"/>
                <w:szCs w:val="24"/>
              </w:rPr>
            </w:pPr>
            <w:r w:rsidRPr="00F53A81">
              <w:rPr>
                <w:rFonts w:ascii="Century Gothic" w:eastAsia="Times New Roman" w:hAnsi="Century Gothic" w:cs="Calibri"/>
                <w:bCs/>
                <w:color w:val="000000"/>
                <w:sz w:val="24"/>
                <w:szCs w:val="24"/>
              </w:rPr>
              <w:t>c. El Marketing Táctico</w:t>
            </w:r>
          </w:p>
          <w:p w:rsidR="00F53A81" w:rsidRPr="00F53A81" w:rsidRDefault="00F53A81" w:rsidP="00F53A81">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c: porque</w:t>
            </w:r>
            <w:r w:rsidRPr="00F53A81">
              <w:rPr>
                <w:rFonts w:ascii="Century Gothic" w:eastAsia="Times New Roman" w:hAnsi="Century Gothic" w:cs="Calibri"/>
                <w:bCs/>
                <w:color w:val="000000"/>
                <w:sz w:val="24"/>
                <w:szCs w:val="24"/>
              </w:rPr>
              <w:t xml:space="preserve"> es el Marketing Estratégico la función encargada de definir los objetivos, acciones y recursos que orientan el desarrollo de una organización, también se encarga de determinar las metas y los objetivos de largo plazo, la adopción de cursos de acción y la consecución de recursos necesario para lograr dichas metas</w:t>
            </w:r>
          </w:p>
          <w:p w:rsidR="00F53A81" w:rsidRPr="00F53A81" w:rsidRDefault="00F53A81" w:rsidP="00F53A81">
            <w:pPr>
              <w:spacing w:after="0" w:line="240" w:lineRule="auto"/>
              <w:jc w:val="both"/>
              <w:rPr>
                <w:rFonts w:ascii="Century Gothic" w:eastAsia="Times New Roman" w:hAnsi="Century Gothic" w:cs="Calibri"/>
                <w:bCs/>
                <w:color w:val="000000"/>
                <w:sz w:val="24"/>
                <w:szCs w:val="24"/>
              </w:rPr>
            </w:pPr>
          </w:p>
          <w:p w:rsidR="00F53A81" w:rsidRPr="00F53A81" w:rsidRDefault="00F53A81" w:rsidP="00F53A81">
            <w:pPr>
              <w:spacing w:after="0" w:line="240" w:lineRule="auto"/>
              <w:ind w:left="720"/>
              <w:jc w:val="both"/>
              <w:rPr>
                <w:rFonts w:ascii="Century Gothic" w:eastAsia="Times New Roman" w:hAnsi="Century Gothic" w:cs="Calibri"/>
                <w:bCs/>
                <w:color w:val="000000"/>
                <w:sz w:val="24"/>
                <w:szCs w:val="24"/>
              </w:rPr>
            </w:pPr>
          </w:p>
        </w:tc>
      </w:tr>
      <w:tr w:rsidR="00F53A81" w:rsidRPr="006D7424" w:rsidTr="001A4BB2">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53A81" w:rsidRPr="00F53A81" w:rsidRDefault="00F53A81" w:rsidP="00F53A81">
            <w:pPr>
              <w:spacing w:after="0" w:line="240" w:lineRule="auto"/>
              <w:jc w:val="both"/>
              <w:rPr>
                <w:rFonts w:ascii="Century Gothic" w:eastAsia="Times New Roman" w:hAnsi="Century Gothic" w:cs="Calibri"/>
                <w:bCs/>
                <w:color w:val="000000"/>
                <w:sz w:val="24"/>
                <w:szCs w:val="24"/>
              </w:rPr>
            </w:pPr>
            <w:r w:rsidRPr="00F53A81">
              <w:rPr>
                <w:rFonts w:ascii="Century Gothic" w:eastAsia="Times New Roman" w:hAnsi="Century Gothic" w:cs="Calibri"/>
                <w:bCs/>
                <w:color w:val="000000"/>
                <w:sz w:val="24"/>
                <w:szCs w:val="24"/>
              </w:rPr>
              <w:t xml:space="preserve">d. El Marketing de comunicación </w:t>
            </w:r>
          </w:p>
          <w:p w:rsidR="00F53A81" w:rsidRPr="00F53A81" w:rsidRDefault="00F53A81" w:rsidP="00F53A81">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d: por</w:t>
            </w:r>
            <w:r w:rsidRPr="00F53A81">
              <w:rPr>
                <w:rFonts w:ascii="Century Gothic" w:eastAsia="Times New Roman" w:hAnsi="Century Gothic" w:cs="Calibri"/>
                <w:bCs/>
                <w:color w:val="000000"/>
                <w:sz w:val="24"/>
                <w:szCs w:val="24"/>
              </w:rPr>
              <w:t>que es el Marketing Estratégico la función encargada de definir los objetivos, acciones y recursos que orientan el desarrollo de una organización, también se encarga de determinar las metas y los objetivos de largo plazo, la adopción de cursos de acción y la consecución de recursos necesario para lograr dichas metas</w:t>
            </w:r>
          </w:p>
          <w:p w:rsidR="00F53A81" w:rsidRPr="00F53A81" w:rsidRDefault="00F53A81" w:rsidP="00F53A81">
            <w:pPr>
              <w:rPr>
                <w:rFonts w:ascii="Century Gothic" w:eastAsia="Times New Roman" w:hAnsi="Century Gothic" w:cs="Calibri"/>
                <w:bCs/>
                <w:color w:val="000000"/>
                <w:sz w:val="24"/>
                <w:szCs w:val="24"/>
              </w:rPr>
            </w:pPr>
          </w:p>
        </w:tc>
      </w:tr>
      <w:tr w:rsidR="00F53A81" w:rsidRPr="006D7424" w:rsidTr="001A4BB2">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53A81" w:rsidRDefault="00F53A81" w:rsidP="00F53A81">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F53A81" w:rsidRPr="00F53A81" w:rsidRDefault="00F53A81" w:rsidP="00F53A81">
            <w:pPr>
              <w:spacing w:after="0" w:line="240" w:lineRule="auto"/>
              <w:jc w:val="both"/>
              <w:rPr>
                <w:rFonts w:ascii="Century Gothic" w:eastAsia="Times New Roman" w:hAnsi="Century Gothic" w:cs="Calibri"/>
                <w:bCs/>
                <w:color w:val="000000"/>
                <w:sz w:val="24"/>
                <w:szCs w:val="24"/>
              </w:rPr>
            </w:pPr>
            <w:r w:rsidRPr="00F53A81">
              <w:rPr>
                <w:rFonts w:ascii="Century Gothic" w:eastAsia="Times New Roman" w:hAnsi="Century Gothic" w:cs="Calibri"/>
                <w:bCs/>
                <w:color w:val="000000"/>
                <w:sz w:val="24"/>
                <w:szCs w:val="24"/>
              </w:rPr>
              <w:t>b.</w:t>
            </w:r>
            <w:r>
              <w:rPr>
                <w:rFonts w:ascii="Century Gothic" w:eastAsia="Times New Roman" w:hAnsi="Century Gothic" w:cs="Calibri"/>
                <w:bCs/>
                <w:color w:val="000000"/>
                <w:sz w:val="24"/>
                <w:szCs w:val="24"/>
              </w:rPr>
              <w:t xml:space="preserve"> </w:t>
            </w:r>
            <w:r w:rsidRPr="00F53A81">
              <w:rPr>
                <w:rFonts w:ascii="Century Gothic" w:eastAsia="Times New Roman" w:hAnsi="Century Gothic" w:cs="Calibri"/>
                <w:bCs/>
                <w:color w:val="000000"/>
                <w:sz w:val="24"/>
                <w:szCs w:val="24"/>
              </w:rPr>
              <w:t>El Marketing Estratégico</w:t>
            </w:r>
          </w:p>
          <w:p w:rsidR="00F53A81" w:rsidRPr="00035A5A" w:rsidRDefault="00F53A81" w:rsidP="00F53A81">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 es b porque e</w:t>
            </w:r>
            <w:r w:rsidRPr="00F53A81">
              <w:rPr>
                <w:rFonts w:ascii="Century Gothic" w:eastAsia="Times New Roman" w:hAnsi="Century Gothic" w:cs="Calibri"/>
                <w:bCs/>
                <w:color w:val="000000"/>
                <w:sz w:val="24"/>
                <w:szCs w:val="24"/>
              </w:rPr>
              <w:t>fectivamente el Marketing Estratégico es la función encargada de definir los objetivos, acciones y recursos que orientan el desarrollo de una organización, también se encarga de determinar las metas y los objetivos de largo plazo, la adopción de cursos de acción y la consecución de recursos necesario para lograr dichas metas</w:t>
            </w:r>
          </w:p>
          <w:p w:rsidR="00F53A81" w:rsidRPr="006D7424" w:rsidRDefault="00F53A81" w:rsidP="00F53A81">
            <w:pPr>
              <w:spacing w:after="0" w:line="240" w:lineRule="auto"/>
              <w:jc w:val="both"/>
              <w:rPr>
                <w:rFonts w:ascii="Century Gothic" w:eastAsia="Times New Roman" w:hAnsi="Century Gothic" w:cs="Calibri"/>
                <w:b/>
                <w:bCs/>
                <w:color w:val="000000"/>
                <w:sz w:val="24"/>
                <w:szCs w:val="24"/>
              </w:rPr>
            </w:pPr>
          </w:p>
        </w:tc>
      </w:tr>
      <w:tr w:rsidR="00F53A81" w:rsidRPr="006D7424" w:rsidTr="001A4BB2">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53A81" w:rsidRDefault="00F53A81" w:rsidP="00F53A81">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F53A81" w:rsidRDefault="00F53A81" w:rsidP="00F53A81">
            <w:pPr>
              <w:spacing w:after="0" w:line="240" w:lineRule="auto"/>
              <w:jc w:val="both"/>
              <w:rPr>
                <w:rFonts w:ascii="Century Gothic" w:eastAsia="Times New Roman" w:hAnsi="Century Gothic" w:cs="Calibri"/>
                <w:color w:val="000000"/>
                <w:sz w:val="24"/>
                <w:szCs w:val="24"/>
              </w:rPr>
            </w:pPr>
          </w:p>
          <w:p w:rsidR="00F53A81" w:rsidRPr="006D7424" w:rsidRDefault="00F53A81" w:rsidP="00F53A81">
            <w:pPr>
              <w:spacing w:after="0" w:line="240" w:lineRule="auto"/>
              <w:jc w:val="both"/>
              <w:rPr>
                <w:rFonts w:ascii="Century Gothic" w:eastAsia="Times New Roman" w:hAnsi="Century Gothic" w:cs="Calibri"/>
                <w:b/>
                <w:bCs/>
                <w:color w:val="000000"/>
                <w:sz w:val="24"/>
                <w:szCs w:val="24"/>
              </w:rPr>
            </w:pPr>
          </w:p>
        </w:tc>
      </w:tr>
    </w:tbl>
    <w:p w:rsidR="00AB3C0D" w:rsidRPr="00843B2B" w:rsidRDefault="00AB3C0D">
      <w:pPr>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2697"/>
        <w:gridCol w:w="3423"/>
        <w:gridCol w:w="4670"/>
      </w:tblGrid>
      <w:tr w:rsidR="00AC64F1" w:rsidRPr="006D7424" w:rsidTr="001A4BB2">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AC64F1" w:rsidRPr="006D7424" w:rsidRDefault="00AC64F1" w:rsidP="001A4BB2">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3360" behindDoc="0" locked="0" layoutInCell="1" allowOverlap="1" wp14:anchorId="6E3A9828" wp14:editId="58EC3B74">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AC64F1" w:rsidRPr="006D7424" w:rsidRDefault="00AC64F1" w:rsidP="001A4BB2">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AC64F1" w:rsidRPr="006D7424" w:rsidTr="001A4BB2">
        <w:trPr>
          <w:trHeight w:val="570"/>
        </w:trPr>
        <w:tc>
          <w:tcPr>
            <w:tcW w:w="1250" w:type="pct"/>
            <w:vMerge/>
            <w:tcBorders>
              <w:top w:val="nil"/>
              <w:left w:val="single" w:sz="4" w:space="0" w:color="auto"/>
              <w:bottom w:val="single" w:sz="12" w:space="0" w:color="16365C"/>
              <w:right w:val="nil"/>
            </w:tcBorders>
            <w:vAlign w:val="center"/>
            <w:hideMark/>
          </w:tcPr>
          <w:p w:rsidR="00AC64F1" w:rsidRPr="006D7424" w:rsidRDefault="00AC64F1" w:rsidP="001A4BB2">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AC64F1" w:rsidRPr="006D7424" w:rsidRDefault="00AC64F1" w:rsidP="001A4BB2">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AC64F1" w:rsidRPr="006D7424" w:rsidRDefault="00AC64F1" w:rsidP="001A4BB2">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3</w:t>
            </w:r>
          </w:p>
        </w:tc>
      </w:tr>
      <w:tr w:rsidR="00AC64F1" w:rsidRPr="006D7424" w:rsidTr="001A4BB2">
        <w:trPr>
          <w:trHeight w:val="509"/>
        </w:trPr>
        <w:tc>
          <w:tcPr>
            <w:tcW w:w="1250" w:type="pct"/>
            <w:vMerge/>
            <w:tcBorders>
              <w:top w:val="nil"/>
              <w:left w:val="single" w:sz="4" w:space="0" w:color="auto"/>
              <w:bottom w:val="single" w:sz="12" w:space="0" w:color="16365C"/>
              <w:right w:val="nil"/>
            </w:tcBorders>
            <w:vAlign w:val="center"/>
            <w:hideMark/>
          </w:tcPr>
          <w:p w:rsidR="00AC64F1" w:rsidRPr="006D7424" w:rsidRDefault="00AC64F1" w:rsidP="001A4BB2">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AC64F1" w:rsidRPr="006D7424" w:rsidRDefault="00AC64F1" w:rsidP="001A4BB2">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AC64F1" w:rsidRPr="006D7424" w:rsidRDefault="00AC64F1" w:rsidP="001A4BB2">
            <w:pPr>
              <w:spacing w:after="0" w:line="240" w:lineRule="auto"/>
              <w:rPr>
                <w:rFonts w:ascii="Century Gothic" w:eastAsia="Times New Roman" w:hAnsi="Century Gothic" w:cs="Calibri"/>
                <w:b/>
                <w:bCs/>
                <w:color w:val="1A0A94"/>
                <w:sz w:val="24"/>
                <w:szCs w:val="24"/>
              </w:rPr>
            </w:pPr>
          </w:p>
        </w:tc>
      </w:tr>
      <w:tr w:rsidR="00AC64F1" w:rsidRPr="006D7424" w:rsidTr="001A4BB2">
        <w:trPr>
          <w:trHeight w:val="509"/>
        </w:trPr>
        <w:tc>
          <w:tcPr>
            <w:tcW w:w="1250" w:type="pct"/>
            <w:vMerge/>
            <w:tcBorders>
              <w:top w:val="nil"/>
              <w:left w:val="single" w:sz="4" w:space="0" w:color="auto"/>
              <w:bottom w:val="single" w:sz="12" w:space="0" w:color="16365C"/>
              <w:right w:val="nil"/>
            </w:tcBorders>
            <w:vAlign w:val="center"/>
            <w:hideMark/>
          </w:tcPr>
          <w:p w:rsidR="00AC64F1" w:rsidRPr="006D7424" w:rsidRDefault="00AC64F1" w:rsidP="001A4BB2">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AC64F1" w:rsidRPr="006D7424" w:rsidRDefault="00AC64F1" w:rsidP="001A4BB2">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AC64F1" w:rsidRPr="006D7424" w:rsidRDefault="00AC64F1" w:rsidP="001A4BB2">
            <w:pPr>
              <w:spacing w:after="0" w:line="240" w:lineRule="auto"/>
              <w:rPr>
                <w:rFonts w:ascii="Century Gothic" w:eastAsia="Times New Roman" w:hAnsi="Century Gothic" w:cs="Calibri"/>
                <w:b/>
                <w:bCs/>
                <w:color w:val="1A0A94"/>
                <w:sz w:val="24"/>
                <w:szCs w:val="24"/>
              </w:rPr>
            </w:pPr>
          </w:p>
        </w:tc>
      </w:tr>
      <w:tr w:rsidR="00AC64F1" w:rsidRPr="006D7424" w:rsidTr="001A4BB2">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AC64F1" w:rsidRPr="006D7424" w:rsidRDefault="00AC64F1" w:rsidP="001A4BB2">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AC64F1" w:rsidRPr="006D7424" w:rsidRDefault="00AC64F1" w:rsidP="001A4BB2">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AC64F1" w:rsidRPr="006D7424" w:rsidTr="001A4BB2">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AC64F1" w:rsidRPr="006D7424" w:rsidRDefault="00AC64F1" w:rsidP="001A4BB2">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Mercadeo</w:t>
            </w:r>
          </w:p>
        </w:tc>
        <w:tc>
          <w:tcPr>
            <w:tcW w:w="2164" w:type="pct"/>
            <w:tcBorders>
              <w:top w:val="single" w:sz="4" w:space="0" w:color="auto"/>
              <w:left w:val="nil"/>
              <w:bottom w:val="single" w:sz="4" w:space="0" w:color="auto"/>
              <w:right w:val="single" w:sz="4" w:space="0" w:color="auto"/>
            </w:tcBorders>
            <w:shd w:val="clear" w:color="auto" w:fill="auto"/>
          </w:tcPr>
          <w:p w:rsidR="00AC64F1" w:rsidRPr="006D7424" w:rsidRDefault="00AC64F1" w:rsidP="001A4BB2">
            <w:pPr>
              <w:spacing w:after="0" w:line="240" w:lineRule="auto"/>
              <w:rPr>
                <w:rFonts w:ascii="Century Gothic" w:eastAsia="Times New Roman" w:hAnsi="Century Gothic" w:cs="Calibri"/>
                <w:b/>
                <w:bCs/>
                <w:color w:val="000000"/>
                <w:sz w:val="24"/>
                <w:szCs w:val="24"/>
              </w:rPr>
            </w:pPr>
          </w:p>
        </w:tc>
      </w:tr>
      <w:tr w:rsidR="00AC64F1" w:rsidRPr="006D7424" w:rsidTr="001A4BB2">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AC64F1" w:rsidRPr="006D7424" w:rsidRDefault="00AC64F1" w:rsidP="001A4BB2">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Direccionamiento Estratégico de Marketing</w:t>
            </w:r>
          </w:p>
        </w:tc>
        <w:tc>
          <w:tcPr>
            <w:tcW w:w="2164" w:type="pct"/>
            <w:tcBorders>
              <w:top w:val="single" w:sz="4" w:space="0" w:color="auto"/>
              <w:left w:val="nil"/>
              <w:bottom w:val="single" w:sz="4" w:space="0" w:color="auto"/>
              <w:right w:val="single" w:sz="4" w:space="0" w:color="auto"/>
            </w:tcBorders>
            <w:shd w:val="clear" w:color="auto" w:fill="auto"/>
          </w:tcPr>
          <w:p w:rsidR="00AC64F1" w:rsidRPr="006D7424" w:rsidRDefault="00AC64F1" w:rsidP="001A4BB2">
            <w:pPr>
              <w:spacing w:after="0" w:line="240" w:lineRule="auto"/>
              <w:rPr>
                <w:rFonts w:ascii="Century Gothic" w:eastAsia="Times New Roman" w:hAnsi="Century Gothic" w:cs="Calibri"/>
                <w:color w:val="000000"/>
                <w:sz w:val="24"/>
                <w:szCs w:val="24"/>
              </w:rPr>
            </w:pPr>
          </w:p>
        </w:tc>
      </w:tr>
      <w:tr w:rsidR="00AC64F1" w:rsidRPr="006D7424" w:rsidTr="001A4BB2">
        <w:trPr>
          <w:trHeight w:val="827"/>
        </w:trPr>
        <w:tc>
          <w:tcPr>
            <w:tcW w:w="2836" w:type="pct"/>
            <w:gridSpan w:val="2"/>
            <w:vMerge/>
            <w:tcBorders>
              <w:left w:val="single" w:sz="4" w:space="0" w:color="auto"/>
              <w:right w:val="single" w:sz="4" w:space="0" w:color="auto"/>
            </w:tcBorders>
            <w:vAlign w:val="center"/>
            <w:hideMark/>
          </w:tcPr>
          <w:p w:rsidR="00AC64F1" w:rsidRPr="006D7424" w:rsidRDefault="00AC64F1" w:rsidP="001A4BB2">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AC64F1" w:rsidRPr="005138D5" w:rsidRDefault="00AC64F1" w:rsidP="001A4BB2">
            <w:pPr>
              <w:spacing w:after="0" w:line="240" w:lineRule="auto"/>
              <w:rPr>
                <w:rFonts w:ascii="Century Gothic" w:eastAsia="Times New Roman" w:hAnsi="Century Gothic" w:cs="Calibri"/>
                <w:bCs/>
                <w:color w:val="000000"/>
                <w:sz w:val="24"/>
                <w:szCs w:val="24"/>
              </w:rPr>
            </w:pPr>
          </w:p>
        </w:tc>
      </w:tr>
      <w:tr w:rsidR="00AC64F1" w:rsidRPr="006D7424" w:rsidTr="001A4BB2">
        <w:trPr>
          <w:trHeight w:val="827"/>
        </w:trPr>
        <w:tc>
          <w:tcPr>
            <w:tcW w:w="2836" w:type="pct"/>
            <w:gridSpan w:val="2"/>
            <w:vMerge/>
            <w:tcBorders>
              <w:left w:val="single" w:sz="4" w:space="0" w:color="auto"/>
              <w:bottom w:val="single" w:sz="12" w:space="0" w:color="1A0A94"/>
              <w:right w:val="single" w:sz="4" w:space="0" w:color="auto"/>
            </w:tcBorders>
            <w:vAlign w:val="center"/>
          </w:tcPr>
          <w:p w:rsidR="00AC64F1" w:rsidRPr="006D7424" w:rsidRDefault="00AC64F1" w:rsidP="001A4BB2">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AC64F1" w:rsidRPr="006D7424" w:rsidRDefault="00AC64F1" w:rsidP="001A4BB2">
            <w:pPr>
              <w:spacing w:after="0" w:line="240" w:lineRule="auto"/>
              <w:rPr>
                <w:rFonts w:ascii="Century Gothic" w:eastAsia="Times New Roman" w:hAnsi="Century Gothic" w:cs="Calibri"/>
                <w:b/>
                <w:bCs/>
                <w:color w:val="000000"/>
                <w:sz w:val="24"/>
                <w:szCs w:val="24"/>
              </w:rPr>
            </w:pPr>
          </w:p>
        </w:tc>
      </w:tr>
      <w:tr w:rsidR="00AC64F1" w:rsidRPr="006D7424" w:rsidTr="001A4BB2">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AC64F1" w:rsidRPr="006D7424" w:rsidRDefault="00AC64F1" w:rsidP="001A4BB2">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AC64F1" w:rsidRPr="006D7424" w:rsidTr="001A4BB2">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C64F1" w:rsidRDefault="00AC64F1" w:rsidP="001A4BB2">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AC64F1" w:rsidRDefault="00AC64F1" w:rsidP="001A4BB2">
            <w:pPr>
              <w:spacing w:after="0" w:line="240" w:lineRule="auto"/>
              <w:jc w:val="both"/>
              <w:rPr>
                <w:rFonts w:ascii="Century Gothic" w:eastAsia="Times New Roman" w:hAnsi="Century Gothic" w:cs="Calibri"/>
                <w:bCs/>
                <w:color w:val="000000"/>
                <w:sz w:val="24"/>
                <w:szCs w:val="24"/>
              </w:rPr>
            </w:pPr>
            <w:r w:rsidRPr="00AC64F1">
              <w:rPr>
                <w:rFonts w:ascii="Century Gothic" w:eastAsia="Times New Roman" w:hAnsi="Century Gothic" w:cs="Calibri"/>
                <w:bCs/>
                <w:color w:val="000000"/>
                <w:sz w:val="24"/>
                <w:szCs w:val="24"/>
              </w:rPr>
              <w:t>Establece los conceptos básicos y los elementos del Marketing involucrados y su apropiado manejo frente a los cambios del micro y macro entorno empresarial.</w:t>
            </w:r>
          </w:p>
          <w:p w:rsidR="00AC64F1" w:rsidRPr="006D7424" w:rsidRDefault="00AC64F1" w:rsidP="001A4BB2">
            <w:pPr>
              <w:spacing w:after="0" w:line="240" w:lineRule="auto"/>
              <w:jc w:val="both"/>
              <w:rPr>
                <w:rFonts w:ascii="Century Gothic" w:eastAsia="Times New Roman" w:hAnsi="Century Gothic" w:cs="Calibri"/>
                <w:b/>
                <w:bCs/>
                <w:color w:val="000000"/>
                <w:sz w:val="24"/>
                <w:szCs w:val="24"/>
              </w:rPr>
            </w:pPr>
          </w:p>
        </w:tc>
      </w:tr>
      <w:tr w:rsidR="00AC64F1" w:rsidRPr="006D7424" w:rsidTr="001A4BB2">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C64F1" w:rsidRDefault="00AC64F1" w:rsidP="001A4BB2">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AC64F1" w:rsidRPr="00302B3A" w:rsidRDefault="00AC64F1" w:rsidP="001A4BB2">
            <w:pPr>
              <w:spacing w:after="0" w:line="240" w:lineRule="auto"/>
              <w:jc w:val="both"/>
              <w:rPr>
                <w:rFonts w:ascii="Century Gothic" w:eastAsia="Times New Roman" w:hAnsi="Century Gothic" w:cs="Calibri"/>
                <w:bCs/>
                <w:color w:val="000000"/>
                <w:sz w:val="24"/>
                <w:szCs w:val="24"/>
              </w:rPr>
            </w:pPr>
            <w:r w:rsidRPr="00AC64F1">
              <w:rPr>
                <w:rFonts w:ascii="Century Gothic" w:eastAsia="Times New Roman" w:hAnsi="Century Gothic" w:cs="Calibri"/>
                <w:bCs/>
                <w:color w:val="000000"/>
                <w:sz w:val="24"/>
                <w:szCs w:val="24"/>
              </w:rPr>
              <w:t>Los departamentos de Ingeniería y de Producción de una empresa ejercen la mayor influencia sobre las decisiones concernientes a los productos.</w:t>
            </w:r>
          </w:p>
        </w:tc>
      </w:tr>
      <w:tr w:rsidR="00AC64F1" w:rsidRPr="006D7424" w:rsidTr="001A4BB2">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C64F1" w:rsidRDefault="00AC64F1" w:rsidP="001A4BB2">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AC64F1" w:rsidRPr="00AC64F1" w:rsidRDefault="00AC64F1" w:rsidP="00AC64F1">
            <w:pPr>
              <w:spacing w:after="0" w:line="240" w:lineRule="auto"/>
              <w:jc w:val="both"/>
              <w:rPr>
                <w:rFonts w:ascii="Century Gothic" w:eastAsia="Times New Roman" w:hAnsi="Century Gothic" w:cs="Calibri"/>
                <w:bCs/>
                <w:color w:val="000000"/>
                <w:sz w:val="24"/>
                <w:szCs w:val="24"/>
              </w:rPr>
            </w:pPr>
            <w:r w:rsidRPr="00AC64F1">
              <w:rPr>
                <w:rFonts w:ascii="Century Gothic" w:eastAsia="Times New Roman" w:hAnsi="Century Gothic" w:cs="Calibri"/>
                <w:bCs/>
                <w:color w:val="000000"/>
                <w:sz w:val="24"/>
                <w:szCs w:val="24"/>
              </w:rPr>
              <w:t>Desde la perspectiva de un director estratégico de marketing, ¿cuál de las siguientes opciones recomendaría a estos departamentos tener en cuenta en su trabajo?</w:t>
            </w:r>
          </w:p>
        </w:tc>
      </w:tr>
      <w:tr w:rsidR="00AC64F1" w:rsidRPr="006D7424" w:rsidTr="001A4BB2">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C64F1" w:rsidRDefault="00AC64F1" w:rsidP="001A4BB2">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AC64F1" w:rsidRPr="00AC64F1" w:rsidRDefault="00AC64F1" w:rsidP="00AC64F1">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br/>
            </w:r>
            <w:r w:rsidRPr="00AC64F1">
              <w:rPr>
                <w:rFonts w:ascii="Century Gothic" w:eastAsia="Times New Roman" w:hAnsi="Century Gothic" w:cs="Calibri"/>
                <w:bCs/>
                <w:color w:val="000000"/>
                <w:sz w:val="24"/>
                <w:szCs w:val="24"/>
              </w:rPr>
              <w:t>a.</w:t>
            </w:r>
            <w:r>
              <w:rPr>
                <w:rFonts w:ascii="Century Gothic" w:eastAsia="Times New Roman" w:hAnsi="Century Gothic" w:cs="Calibri"/>
                <w:bCs/>
                <w:color w:val="000000"/>
                <w:sz w:val="24"/>
                <w:szCs w:val="24"/>
              </w:rPr>
              <w:t xml:space="preserve"> </w:t>
            </w:r>
            <w:r w:rsidRPr="00AC64F1">
              <w:rPr>
                <w:rFonts w:ascii="Century Gothic" w:eastAsia="Times New Roman" w:hAnsi="Century Gothic" w:cs="Calibri"/>
                <w:bCs/>
                <w:color w:val="000000"/>
                <w:sz w:val="24"/>
                <w:szCs w:val="24"/>
              </w:rPr>
              <w:t>Los proveedores de los productos observan las necesidades del público.</w:t>
            </w:r>
          </w:p>
          <w:p w:rsidR="00AC64F1" w:rsidRPr="00AC64F1" w:rsidRDefault="00AC64F1" w:rsidP="00AC64F1">
            <w:pPr>
              <w:spacing w:after="0" w:line="240" w:lineRule="auto"/>
              <w:jc w:val="both"/>
              <w:rPr>
                <w:rFonts w:ascii="Century Gothic" w:eastAsia="Times New Roman" w:hAnsi="Century Gothic" w:cs="Calibri"/>
                <w:bCs/>
                <w:color w:val="000000"/>
                <w:sz w:val="24"/>
                <w:szCs w:val="24"/>
              </w:rPr>
            </w:pPr>
            <w:r w:rsidRPr="00AC64F1">
              <w:rPr>
                <w:rFonts w:ascii="Century Gothic" w:eastAsia="Times New Roman" w:hAnsi="Century Gothic" w:cs="Calibri"/>
                <w:bCs/>
                <w:color w:val="000000"/>
                <w:sz w:val="24"/>
                <w:szCs w:val="24"/>
              </w:rPr>
              <w:t>b.</w:t>
            </w:r>
            <w:r>
              <w:rPr>
                <w:rFonts w:ascii="Century Gothic" w:eastAsia="Times New Roman" w:hAnsi="Century Gothic" w:cs="Calibri"/>
                <w:bCs/>
                <w:color w:val="000000"/>
                <w:sz w:val="24"/>
                <w:szCs w:val="24"/>
              </w:rPr>
              <w:t xml:space="preserve"> </w:t>
            </w:r>
            <w:r w:rsidRPr="00AC64F1">
              <w:rPr>
                <w:rFonts w:ascii="Century Gothic" w:eastAsia="Times New Roman" w:hAnsi="Century Gothic" w:cs="Calibri"/>
                <w:bCs/>
                <w:color w:val="000000"/>
                <w:sz w:val="24"/>
                <w:szCs w:val="24"/>
              </w:rPr>
              <w:t>Los ejecutivos del departamento de producción y del departamento de finanzas fijan el precio de los bienes.</w:t>
            </w:r>
          </w:p>
          <w:p w:rsidR="00AC64F1" w:rsidRPr="00AC64F1" w:rsidRDefault="00AC64F1" w:rsidP="00AC64F1">
            <w:pPr>
              <w:spacing w:after="0" w:line="240" w:lineRule="auto"/>
              <w:jc w:val="both"/>
              <w:rPr>
                <w:rFonts w:ascii="Century Gothic" w:eastAsia="Times New Roman" w:hAnsi="Century Gothic" w:cs="Calibri"/>
                <w:bCs/>
                <w:color w:val="000000"/>
                <w:sz w:val="24"/>
                <w:szCs w:val="24"/>
              </w:rPr>
            </w:pPr>
            <w:r w:rsidRPr="00AC64F1">
              <w:rPr>
                <w:rFonts w:ascii="Century Gothic" w:eastAsia="Times New Roman" w:hAnsi="Century Gothic" w:cs="Calibri"/>
                <w:bCs/>
                <w:color w:val="000000"/>
                <w:sz w:val="24"/>
                <w:szCs w:val="24"/>
              </w:rPr>
              <w:t>c.</w:t>
            </w:r>
            <w:r>
              <w:rPr>
                <w:rFonts w:ascii="Century Gothic" w:eastAsia="Times New Roman" w:hAnsi="Century Gothic" w:cs="Calibri"/>
                <w:bCs/>
                <w:color w:val="000000"/>
                <w:sz w:val="24"/>
                <w:szCs w:val="24"/>
              </w:rPr>
              <w:t xml:space="preserve"> </w:t>
            </w:r>
            <w:r w:rsidRPr="00AC64F1">
              <w:rPr>
                <w:rFonts w:ascii="Century Gothic" w:eastAsia="Times New Roman" w:hAnsi="Century Gothic" w:cs="Calibri"/>
                <w:bCs/>
                <w:color w:val="000000"/>
                <w:sz w:val="24"/>
                <w:szCs w:val="24"/>
              </w:rPr>
              <w:t>La función principal del departamento de ventas era vender todo cuanto la firma pudiera producir.</w:t>
            </w:r>
          </w:p>
          <w:p w:rsidR="00AC64F1" w:rsidRPr="006D7424" w:rsidRDefault="00AC64F1" w:rsidP="00AC64F1">
            <w:pPr>
              <w:spacing w:after="0" w:line="240" w:lineRule="auto"/>
              <w:jc w:val="both"/>
              <w:rPr>
                <w:rFonts w:ascii="Century Gothic" w:eastAsia="Times New Roman" w:hAnsi="Century Gothic" w:cs="Calibri"/>
                <w:bCs/>
                <w:color w:val="000000"/>
                <w:sz w:val="24"/>
                <w:szCs w:val="24"/>
              </w:rPr>
            </w:pPr>
            <w:r w:rsidRPr="00AC64F1">
              <w:rPr>
                <w:rFonts w:ascii="Century Gothic" w:eastAsia="Times New Roman" w:hAnsi="Century Gothic" w:cs="Calibri"/>
                <w:bCs/>
                <w:color w:val="000000"/>
                <w:sz w:val="24"/>
                <w:szCs w:val="24"/>
              </w:rPr>
              <w:t>d.</w:t>
            </w:r>
            <w:r>
              <w:rPr>
                <w:rFonts w:ascii="Century Gothic" w:eastAsia="Times New Roman" w:hAnsi="Century Gothic" w:cs="Calibri"/>
                <w:bCs/>
                <w:color w:val="000000"/>
                <w:sz w:val="24"/>
                <w:szCs w:val="24"/>
              </w:rPr>
              <w:t xml:space="preserve"> </w:t>
            </w:r>
            <w:r w:rsidRPr="00AC64F1">
              <w:rPr>
                <w:rFonts w:ascii="Century Gothic" w:eastAsia="Times New Roman" w:hAnsi="Century Gothic" w:cs="Calibri"/>
                <w:bCs/>
                <w:color w:val="000000"/>
                <w:sz w:val="24"/>
                <w:szCs w:val="24"/>
              </w:rPr>
              <w:t>La aplicación de la empresa en el negocio de satisfacer las necesidades del cliente, el proveedor y la empresa, planificando el marketing estratégico.</w:t>
            </w:r>
          </w:p>
          <w:p w:rsidR="00AC64F1" w:rsidRPr="006D7424" w:rsidRDefault="00AC64F1" w:rsidP="001A4BB2">
            <w:pPr>
              <w:spacing w:after="0" w:line="240" w:lineRule="auto"/>
              <w:jc w:val="both"/>
              <w:rPr>
                <w:rFonts w:ascii="Century Gothic" w:eastAsia="Times New Roman" w:hAnsi="Century Gothic" w:cs="Calibri"/>
                <w:bCs/>
                <w:color w:val="000000"/>
                <w:sz w:val="24"/>
                <w:szCs w:val="24"/>
              </w:rPr>
            </w:pPr>
          </w:p>
        </w:tc>
      </w:tr>
      <w:tr w:rsidR="00AC64F1" w:rsidRPr="006D7424" w:rsidTr="001A4BB2">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AC64F1" w:rsidRPr="006D7424" w:rsidRDefault="00AC64F1" w:rsidP="001A4BB2">
            <w:pPr>
              <w:spacing w:after="0" w:line="240" w:lineRule="auto"/>
              <w:jc w:val="both"/>
              <w:rPr>
                <w:rFonts w:ascii="Century Gothic" w:eastAsia="Times New Roman" w:hAnsi="Century Gothic" w:cs="Calibri"/>
                <w:b/>
                <w:bCs/>
                <w:color w:val="000000"/>
                <w:sz w:val="24"/>
                <w:szCs w:val="24"/>
              </w:rPr>
            </w:pPr>
          </w:p>
        </w:tc>
      </w:tr>
      <w:tr w:rsidR="00AC64F1" w:rsidRPr="006D7424" w:rsidTr="001A4BB2">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AC64F1" w:rsidRPr="006D7424" w:rsidRDefault="00AC64F1" w:rsidP="001A4BB2">
            <w:pPr>
              <w:spacing w:after="0" w:line="240" w:lineRule="auto"/>
              <w:jc w:val="both"/>
              <w:rPr>
                <w:rFonts w:ascii="Century Gothic" w:eastAsia="Times New Roman" w:hAnsi="Century Gothic" w:cs="Calibri"/>
                <w:b/>
                <w:bCs/>
                <w:color w:val="000000"/>
                <w:sz w:val="24"/>
                <w:szCs w:val="24"/>
              </w:rPr>
            </w:pPr>
          </w:p>
        </w:tc>
      </w:tr>
      <w:tr w:rsidR="00AC64F1" w:rsidRPr="006D7424" w:rsidTr="001A4BB2">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AC64F1" w:rsidRPr="006D7424" w:rsidRDefault="00AC64F1" w:rsidP="001A4BB2">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AC64F1" w:rsidRPr="006D7424" w:rsidTr="001A4BB2">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C64F1" w:rsidRPr="00AC64F1" w:rsidRDefault="00AC64F1" w:rsidP="00AC64F1">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a. L</w:t>
            </w:r>
            <w:r w:rsidRPr="00AC64F1">
              <w:rPr>
                <w:rFonts w:ascii="Century Gothic" w:eastAsia="Times New Roman" w:hAnsi="Century Gothic" w:cs="Calibri"/>
                <w:bCs/>
                <w:color w:val="000000"/>
                <w:sz w:val="24"/>
                <w:szCs w:val="24"/>
              </w:rPr>
              <w:t xml:space="preserve">os proveedores de los productos observan las necesidades del </w:t>
            </w:r>
            <w:r w:rsidRPr="00AC64F1">
              <w:rPr>
                <w:rFonts w:ascii="Century Gothic" w:eastAsia="Times New Roman" w:hAnsi="Century Gothic" w:cs="Calibri"/>
                <w:bCs/>
                <w:color w:val="000000"/>
                <w:sz w:val="24"/>
                <w:szCs w:val="24"/>
              </w:rPr>
              <w:t>público</w:t>
            </w:r>
            <w:r>
              <w:rPr>
                <w:rFonts w:ascii="Century Gothic" w:eastAsia="Times New Roman" w:hAnsi="Century Gothic" w:cs="Calibri"/>
                <w:bCs/>
                <w:color w:val="000000"/>
                <w:sz w:val="24"/>
                <w:szCs w:val="24"/>
              </w:rPr>
              <w:t>.</w:t>
            </w:r>
          </w:p>
          <w:p w:rsidR="00AC64F1" w:rsidRPr="00AC64F1" w:rsidRDefault="00AC64F1" w:rsidP="00AC64F1">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a: porque l</w:t>
            </w:r>
            <w:r w:rsidRPr="00AC64F1">
              <w:rPr>
                <w:rFonts w:ascii="Century Gothic" w:eastAsia="Times New Roman" w:hAnsi="Century Gothic" w:cs="Calibri"/>
                <w:bCs/>
                <w:color w:val="000000"/>
                <w:sz w:val="24"/>
                <w:szCs w:val="24"/>
              </w:rPr>
              <w:t>as decisiones concernientes al producto desde la perspectiva del marketing se basan en la aplicación de la empresa en el negocio de satisfacer las necesidades del cliente, el proveedor y la empresa, planificando el marketing estratégico. Por esta razón, la respuesta es incorrecta</w:t>
            </w:r>
          </w:p>
        </w:tc>
      </w:tr>
      <w:tr w:rsidR="00AC64F1" w:rsidRPr="006D7424" w:rsidTr="001A4BB2">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C64F1" w:rsidRPr="00AC64F1" w:rsidRDefault="00AC64F1" w:rsidP="00AC64F1">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b. L</w:t>
            </w:r>
            <w:r w:rsidRPr="00AC64F1">
              <w:rPr>
                <w:rFonts w:ascii="Century Gothic" w:eastAsia="Times New Roman" w:hAnsi="Century Gothic" w:cs="Calibri"/>
                <w:bCs/>
                <w:color w:val="000000"/>
                <w:sz w:val="24"/>
                <w:szCs w:val="24"/>
              </w:rPr>
              <w:t>os ejecutivos del departamento de producción y del departamento de finanzas fijan el precio de los bienes</w:t>
            </w:r>
            <w:r>
              <w:rPr>
                <w:rFonts w:ascii="Century Gothic" w:eastAsia="Times New Roman" w:hAnsi="Century Gothic" w:cs="Calibri"/>
                <w:bCs/>
                <w:color w:val="000000"/>
                <w:sz w:val="24"/>
                <w:szCs w:val="24"/>
              </w:rPr>
              <w:t>.</w:t>
            </w:r>
          </w:p>
          <w:p w:rsidR="00AC64F1" w:rsidRPr="00AC64F1" w:rsidRDefault="00AC64F1" w:rsidP="00AC64F1">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b: porque l</w:t>
            </w:r>
            <w:r w:rsidRPr="00AC64F1">
              <w:rPr>
                <w:rFonts w:ascii="Century Gothic" w:eastAsia="Times New Roman" w:hAnsi="Century Gothic" w:cs="Calibri"/>
                <w:bCs/>
                <w:color w:val="000000"/>
                <w:sz w:val="24"/>
                <w:szCs w:val="24"/>
              </w:rPr>
              <w:t xml:space="preserve">as decisiones concernientes al producto desde la perspectiva del marketing se basan en la aplicación de la empresa en el negocio de satisfacer las </w:t>
            </w:r>
            <w:r w:rsidRPr="00AC64F1">
              <w:rPr>
                <w:rFonts w:ascii="Century Gothic" w:eastAsia="Times New Roman" w:hAnsi="Century Gothic" w:cs="Calibri"/>
                <w:bCs/>
                <w:color w:val="000000"/>
                <w:sz w:val="24"/>
                <w:szCs w:val="24"/>
              </w:rPr>
              <w:lastRenderedPageBreak/>
              <w:t>necesidades del cliente, el proveedor y la empresa, planificando el marketing estratégico. Por esta razón, la respuesta es incorrecta.</w:t>
            </w:r>
          </w:p>
        </w:tc>
      </w:tr>
      <w:tr w:rsidR="00AC64F1" w:rsidRPr="006D7424" w:rsidTr="001A4BB2">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C64F1" w:rsidRPr="00AC64F1" w:rsidRDefault="00AC64F1" w:rsidP="00AC64F1">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lastRenderedPageBreak/>
              <w:t>c. L</w:t>
            </w:r>
            <w:r w:rsidRPr="00AC64F1">
              <w:rPr>
                <w:rFonts w:ascii="Century Gothic" w:eastAsia="Times New Roman" w:hAnsi="Century Gothic" w:cs="Calibri"/>
                <w:bCs/>
                <w:color w:val="000000"/>
                <w:sz w:val="24"/>
                <w:szCs w:val="24"/>
              </w:rPr>
              <w:t>a función principal del departamento de ventas era vender todo cuanto la firma pudiera producir</w:t>
            </w:r>
            <w:r>
              <w:rPr>
                <w:rFonts w:ascii="Century Gothic" w:eastAsia="Times New Roman" w:hAnsi="Century Gothic" w:cs="Calibri"/>
                <w:bCs/>
                <w:color w:val="000000"/>
                <w:sz w:val="24"/>
                <w:szCs w:val="24"/>
              </w:rPr>
              <w:t>.</w:t>
            </w:r>
          </w:p>
          <w:p w:rsidR="00AC64F1" w:rsidRPr="00AC64F1" w:rsidRDefault="00AC64F1" w:rsidP="00AC64F1">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c: porque l</w:t>
            </w:r>
            <w:r w:rsidRPr="00AC64F1">
              <w:rPr>
                <w:rFonts w:ascii="Century Gothic" w:eastAsia="Times New Roman" w:hAnsi="Century Gothic" w:cs="Calibri"/>
                <w:bCs/>
                <w:color w:val="000000"/>
                <w:sz w:val="24"/>
                <w:szCs w:val="24"/>
              </w:rPr>
              <w:t>as decisiones concernientes al producto desde la perspectiva del marketing se basan en la aplicación de la empresa en el negocio de satisfacer las necesidades del cliente, el proveedor y la empresa, planificando el marketing estratégico. Por esta razón, la respuesta es incorrecta.</w:t>
            </w:r>
          </w:p>
        </w:tc>
      </w:tr>
      <w:tr w:rsidR="00AC64F1" w:rsidRPr="006D7424" w:rsidTr="001A4BB2">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C64F1" w:rsidRPr="00AC64F1" w:rsidRDefault="00AC64F1" w:rsidP="00AC64F1">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AC64F1" w:rsidRPr="00AC64F1" w:rsidRDefault="00AC64F1" w:rsidP="00AC64F1">
            <w:pPr>
              <w:spacing w:after="0" w:line="240" w:lineRule="auto"/>
              <w:jc w:val="both"/>
              <w:rPr>
                <w:rFonts w:ascii="Century Gothic" w:eastAsia="Times New Roman" w:hAnsi="Century Gothic" w:cs="Calibri"/>
                <w:bCs/>
                <w:color w:val="000000"/>
                <w:sz w:val="24"/>
                <w:szCs w:val="24"/>
              </w:rPr>
            </w:pPr>
            <w:r w:rsidRPr="00AC64F1">
              <w:rPr>
                <w:rFonts w:ascii="Century Gothic" w:eastAsia="Times New Roman" w:hAnsi="Century Gothic" w:cs="Calibri"/>
                <w:bCs/>
                <w:color w:val="000000"/>
                <w:sz w:val="24"/>
                <w:szCs w:val="24"/>
              </w:rPr>
              <w:t>d.</w:t>
            </w:r>
            <w:r>
              <w:rPr>
                <w:rFonts w:ascii="Century Gothic" w:eastAsia="Times New Roman" w:hAnsi="Century Gothic" w:cs="Calibri"/>
                <w:bCs/>
                <w:color w:val="000000"/>
                <w:sz w:val="24"/>
                <w:szCs w:val="24"/>
              </w:rPr>
              <w:t xml:space="preserve"> L</w:t>
            </w:r>
            <w:r w:rsidRPr="00AC64F1">
              <w:rPr>
                <w:rFonts w:ascii="Century Gothic" w:eastAsia="Times New Roman" w:hAnsi="Century Gothic" w:cs="Calibri"/>
                <w:bCs/>
                <w:color w:val="000000"/>
                <w:sz w:val="24"/>
                <w:szCs w:val="24"/>
              </w:rPr>
              <w:t>a aplicación de la empresa en el negocio de satisfacer las necesidades del cliente, el proveedor y la empresa, planificando el marketing estratégico.</w:t>
            </w:r>
          </w:p>
          <w:p w:rsidR="00AC64F1" w:rsidRPr="00035A5A" w:rsidRDefault="00AC64F1" w:rsidP="00AC64F1">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 es d: porque e</w:t>
            </w:r>
            <w:r w:rsidRPr="00AC64F1">
              <w:rPr>
                <w:rFonts w:ascii="Century Gothic" w:eastAsia="Times New Roman" w:hAnsi="Century Gothic" w:cs="Calibri"/>
                <w:bCs/>
                <w:color w:val="000000"/>
                <w:sz w:val="24"/>
                <w:szCs w:val="24"/>
              </w:rPr>
              <w:t>fectivamente las decisiones concernientes al producto desde la perspectiva del marketing se basan en la aplicación de la empresa en el negocio de satisfacer las necesidades del cliente, el proveedor y la empresa, planificando el marketing estratégico.</w:t>
            </w:r>
          </w:p>
          <w:p w:rsidR="00AC64F1" w:rsidRPr="006D7424" w:rsidRDefault="00AC64F1" w:rsidP="00AC64F1">
            <w:pPr>
              <w:spacing w:after="0" w:line="240" w:lineRule="auto"/>
              <w:jc w:val="both"/>
              <w:rPr>
                <w:rFonts w:ascii="Century Gothic" w:eastAsia="Times New Roman" w:hAnsi="Century Gothic" w:cs="Calibri"/>
                <w:b/>
                <w:bCs/>
                <w:color w:val="000000"/>
                <w:sz w:val="24"/>
                <w:szCs w:val="24"/>
              </w:rPr>
            </w:pPr>
          </w:p>
        </w:tc>
      </w:tr>
      <w:tr w:rsidR="00AC64F1" w:rsidRPr="006D7424" w:rsidTr="001A4BB2">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C64F1" w:rsidRDefault="00AC64F1" w:rsidP="00AC64F1">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AC64F1" w:rsidRDefault="00AC64F1" w:rsidP="00AC64F1">
            <w:pPr>
              <w:spacing w:after="0" w:line="240" w:lineRule="auto"/>
              <w:jc w:val="both"/>
              <w:rPr>
                <w:rFonts w:ascii="Century Gothic" w:eastAsia="Times New Roman" w:hAnsi="Century Gothic" w:cs="Calibri"/>
                <w:color w:val="000000"/>
                <w:sz w:val="24"/>
                <w:szCs w:val="24"/>
              </w:rPr>
            </w:pPr>
          </w:p>
          <w:p w:rsidR="00AC64F1" w:rsidRPr="006D7424" w:rsidRDefault="00AC64F1" w:rsidP="00AC64F1">
            <w:pPr>
              <w:spacing w:after="0" w:line="240" w:lineRule="auto"/>
              <w:jc w:val="both"/>
              <w:rPr>
                <w:rFonts w:ascii="Century Gothic" w:eastAsia="Times New Roman" w:hAnsi="Century Gothic" w:cs="Calibri"/>
                <w:b/>
                <w:bCs/>
                <w:color w:val="000000"/>
                <w:sz w:val="24"/>
                <w:szCs w:val="24"/>
              </w:rPr>
            </w:pPr>
          </w:p>
        </w:tc>
      </w:tr>
    </w:tbl>
    <w:p w:rsidR="00AB3C0D" w:rsidRPr="00843B2B" w:rsidRDefault="00AB3C0D">
      <w:pPr>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2697"/>
        <w:gridCol w:w="3423"/>
        <w:gridCol w:w="4670"/>
      </w:tblGrid>
      <w:tr w:rsidR="004D33A4" w:rsidRPr="006D7424" w:rsidTr="001A4BB2">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4D33A4" w:rsidRPr="006D7424" w:rsidRDefault="004D33A4" w:rsidP="001A4BB2">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5408" behindDoc="0" locked="0" layoutInCell="1" allowOverlap="1" wp14:anchorId="31A69161" wp14:editId="5E23FDF1">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4D33A4" w:rsidRPr="006D7424" w:rsidRDefault="004D33A4" w:rsidP="001A4BB2">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4D33A4" w:rsidRPr="006D7424" w:rsidTr="001A4BB2">
        <w:trPr>
          <w:trHeight w:val="570"/>
        </w:trPr>
        <w:tc>
          <w:tcPr>
            <w:tcW w:w="1250" w:type="pct"/>
            <w:vMerge/>
            <w:tcBorders>
              <w:top w:val="nil"/>
              <w:left w:val="single" w:sz="4" w:space="0" w:color="auto"/>
              <w:bottom w:val="single" w:sz="12" w:space="0" w:color="16365C"/>
              <w:right w:val="nil"/>
            </w:tcBorders>
            <w:vAlign w:val="center"/>
            <w:hideMark/>
          </w:tcPr>
          <w:p w:rsidR="004D33A4" w:rsidRPr="006D7424" w:rsidRDefault="004D33A4" w:rsidP="001A4BB2">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4D33A4" w:rsidRPr="006D7424" w:rsidRDefault="004D33A4" w:rsidP="001A4BB2">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4D33A4" w:rsidRPr="006D7424" w:rsidRDefault="004D33A4" w:rsidP="001A4BB2">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4</w:t>
            </w:r>
          </w:p>
        </w:tc>
      </w:tr>
      <w:tr w:rsidR="004D33A4" w:rsidRPr="006D7424" w:rsidTr="001A4BB2">
        <w:trPr>
          <w:trHeight w:val="509"/>
        </w:trPr>
        <w:tc>
          <w:tcPr>
            <w:tcW w:w="1250" w:type="pct"/>
            <w:vMerge/>
            <w:tcBorders>
              <w:top w:val="nil"/>
              <w:left w:val="single" w:sz="4" w:space="0" w:color="auto"/>
              <w:bottom w:val="single" w:sz="12" w:space="0" w:color="16365C"/>
              <w:right w:val="nil"/>
            </w:tcBorders>
            <w:vAlign w:val="center"/>
            <w:hideMark/>
          </w:tcPr>
          <w:p w:rsidR="004D33A4" w:rsidRPr="006D7424" w:rsidRDefault="004D33A4" w:rsidP="001A4BB2">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4D33A4" w:rsidRPr="006D7424" w:rsidRDefault="004D33A4" w:rsidP="001A4BB2">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4D33A4" w:rsidRPr="006D7424" w:rsidRDefault="004D33A4" w:rsidP="001A4BB2">
            <w:pPr>
              <w:spacing w:after="0" w:line="240" w:lineRule="auto"/>
              <w:rPr>
                <w:rFonts w:ascii="Century Gothic" w:eastAsia="Times New Roman" w:hAnsi="Century Gothic" w:cs="Calibri"/>
                <w:b/>
                <w:bCs/>
                <w:color w:val="1A0A94"/>
                <w:sz w:val="24"/>
                <w:szCs w:val="24"/>
              </w:rPr>
            </w:pPr>
          </w:p>
        </w:tc>
      </w:tr>
      <w:tr w:rsidR="004D33A4" w:rsidRPr="006D7424" w:rsidTr="001A4BB2">
        <w:trPr>
          <w:trHeight w:val="509"/>
        </w:trPr>
        <w:tc>
          <w:tcPr>
            <w:tcW w:w="1250" w:type="pct"/>
            <w:vMerge/>
            <w:tcBorders>
              <w:top w:val="nil"/>
              <w:left w:val="single" w:sz="4" w:space="0" w:color="auto"/>
              <w:bottom w:val="single" w:sz="12" w:space="0" w:color="16365C"/>
              <w:right w:val="nil"/>
            </w:tcBorders>
            <w:vAlign w:val="center"/>
            <w:hideMark/>
          </w:tcPr>
          <w:p w:rsidR="004D33A4" w:rsidRPr="006D7424" w:rsidRDefault="004D33A4" w:rsidP="001A4BB2">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4D33A4" w:rsidRPr="006D7424" w:rsidRDefault="004D33A4" w:rsidP="001A4BB2">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4D33A4" w:rsidRPr="006D7424" w:rsidRDefault="004D33A4" w:rsidP="001A4BB2">
            <w:pPr>
              <w:spacing w:after="0" w:line="240" w:lineRule="auto"/>
              <w:rPr>
                <w:rFonts w:ascii="Century Gothic" w:eastAsia="Times New Roman" w:hAnsi="Century Gothic" w:cs="Calibri"/>
                <w:b/>
                <w:bCs/>
                <w:color w:val="1A0A94"/>
                <w:sz w:val="24"/>
                <w:szCs w:val="24"/>
              </w:rPr>
            </w:pPr>
          </w:p>
        </w:tc>
      </w:tr>
      <w:tr w:rsidR="004D33A4" w:rsidRPr="006D7424" w:rsidTr="001A4BB2">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4D33A4" w:rsidRPr="006D7424" w:rsidRDefault="004D33A4" w:rsidP="001A4BB2">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4D33A4" w:rsidRPr="006D7424" w:rsidRDefault="004D33A4" w:rsidP="001A4BB2">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4D33A4" w:rsidRPr="006D7424" w:rsidTr="001A4BB2">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4D33A4" w:rsidRPr="006D7424" w:rsidRDefault="004D33A4" w:rsidP="001A4BB2">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Mercadeo</w:t>
            </w:r>
          </w:p>
        </w:tc>
        <w:tc>
          <w:tcPr>
            <w:tcW w:w="2164" w:type="pct"/>
            <w:tcBorders>
              <w:top w:val="single" w:sz="4" w:space="0" w:color="auto"/>
              <w:left w:val="nil"/>
              <w:bottom w:val="single" w:sz="4" w:space="0" w:color="auto"/>
              <w:right w:val="single" w:sz="4" w:space="0" w:color="auto"/>
            </w:tcBorders>
            <w:shd w:val="clear" w:color="auto" w:fill="auto"/>
          </w:tcPr>
          <w:p w:rsidR="004D33A4" w:rsidRPr="006D7424" w:rsidRDefault="004D33A4" w:rsidP="001A4BB2">
            <w:pPr>
              <w:spacing w:after="0" w:line="240" w:lineRule="auto"/>
              <w:rPr>
                <w:rFonts w:ascii="Century Gothic" w:eastAsia="Times New Roman" w:hAnsi="Century Gothic" w:cs="Calibri"/>
                <w:b/>
                <w:bCs/>
                <w:color w:val="000000"/>
                <w:sz w:val="24"/>
                <w:szCs w:val="24"/>
              </w:rPr>
            </w:pPr>
          </w:p>
        </w:tc>
      </w:tr>
      <w:tr w:rsidR="004D33A4" w:rsidRPr="006D7424" w:rsidTr="001A4BB2">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4D33A4" w:rsidRPr="006D7424" w:rsidRDefault="004D33A4" w:rsidP="001A4BB2">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sidRPr="004D33A4">
              <w:rPr>
                <w:rFonts w:ascii="Century Gothic" w:eastAsia="Times New Roman" w:hAnsi="Century Gothic" w:cs="Calibri"/>
                <w:bCs/>
                <w:color w:val="000000"/>
                <w:sz w:val="24"/>
                <w:szCs w:val="24"/>
              </w:rPr>
              <w:t>Direccionamiento Estratégico de Marketing</w:t>
            </w:r>
          </w:p>
        </w:tc>
        <w:tc>
          <w:tcPr>
            <w:tcW w:w="2164" w:type="pct"/>
            <w:tcBorders>
              <w:top w:val="single" w:sz="4" w:space="0" w:color="auto"/>
              <w:left w:val="nil"/>
              <w:bottom w:val="single" w:sz="4" w:space="0" w:color="auto"/>
              <w:right w:val="single" w:sz="4" w:space="0" w:color="auto"/>
            </w:tcBorders>
            <w:shd w:val="clear" w:color="auto" w:fill="auto"/>
          </w:tcPr>
          <w:p w:rsidR="004D33A4" w:rsidRPr="006D7424" w:rsidRDefault="004D33A4" w:rsidP="001A4BB2">
            <w:pPr>
              <w:spacing w:after="0" w:line="240" w:lineRule="auto"/>
              <w:rPr>
                <w:rFonts w:ascii="Century Gothic" w:eastAsia="Times New Roman" w:hAnsi="Century Gothic" w:cs="Calibri"/>
                <w:color w:val="000000"/>
                <w:sz w:val="24"/>
                <w:szCs w:val="24"/>
              </w:rPr>
            </w:pPr>
          </w:p>
        </w:tc>
      </w:tr>
      <w:tr w:rsidR="004D33A4" w:rsidRPr="006D7424" w:rsidTr="001A4BB2">
        <w:trPr>
          <w:trHeight w:val="827"/>
        </w:trPr>
        <w:tc>
          <w:tcPr>
            <w:tcW w:w="2836" w:type="pct"/>
            <w:gridSpan w:val="2"/>
            <w:vMerge/>
            <w:tcBorders>
              <w:left w:val="single" w:sz="4" w:space="0" w:color="auto"/>
              <w:right w:val="single" w:sz="4" w:space="0" w:color="auto"/>
            </w:tcBorders>
            <w:vAlign w:val="center"/>
            <w:hideMark/>
          </w:tcPr>
          <w:p w:rsidR="004D33A4" w:rsidRPr="006D7424" w:rsidRDefault="004D33A4" w:rsidP="001A4BB2">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4D33A4" w:rsidRPr="005138D5" w:rsidRDefault="004D33A4" w:rsidP="001A4BB2">
            <w:pPr>
              <w:spacing w:after="0" w:line="240" w:lineRule="auto"/>
              <w:rPr>
                <w:rFonts w:ascii="Century Gothic" w:eastAsia="Times New Roman" w:hAnsi="Century Gothic" w:cs="Calibri"/>
                <w:bCs/>
                <w:color w:val="000000"/>
                <w:sz w:val="24"/>
                <w:szCs w:val="24"/>
              </w:rPr>
            </w:pPr>
          </w:p>
        </w:tc>
      </w:tr>
      <w:tr w:rsidR="004D33A4" w:rsidRPr="006D7424" w:rsidTr="001A4BB2">
        <w:trPr>
          <w:trHeight w:val="827"/>
        </w:trPr>
        <w:tc>
          <w:tcPr>
            <w:tcW w:w="2836" w:type="pct"/>
            <w:gridSpan w:val="2"/>
            <w:vMerge/>
            <w:tcBorders>
              <w:left w:val="single" w:sz="4" w:space="0" w:color="auto"/>
              <w:bottom w:val="single" w:sz="12" w:space="0" w:color="1A0A94"/>
              <w:right w:val="single" w:sz="4" w:space="0" w:color="auto"/>
            </w:tcBorders>
            <w:vAlign w:val="center"/>
          </w:tcPr>
          <w:p w:rsidR="004D33A4" w:rsidRPr="006D7424" w:rsidRDefault="004D33A4" w:rsidP="001A4BB2">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4D33A4" w:rsidRPr="006D7424" w:rsidRDefault="004D33A4" w:rsidP="001A4BB2">
            <w:pPr>
              <w:spacing w:after="0" w:line="240" w:lineRule="auto"/>
              <w:rPr>
                <w:rFonts w:ascii="Century Gothic" w:eastAsia="Times New Roman" w:hAnsi="Century Gothic" w:cs="Calibri"/>
                <w:b/>
                <w:bCs/>
                <w:color w:val="000000"/>
                <w:sz w:val="24"/>
                <w:szCs w:val="24"/>
              </w:rPr>
            </w:pPr>
          </w:p>
        </w:tc>
      </w:tr>
      <w:tr w:rsidR="004D33A4" w:rsidRPr="006D7424" w:rsidTr="001A4BB2">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4D33A4" w:rsidRPr="006D7424" w:rsidRDefault="004D33A4" w:rsidP="001A4BB2">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4D33A4" w:rsidRPr="006D7424" w:rsidTr="001A4BB2">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D33A4" w:rsidRDefault="004D33A4" w:rsidP="001A4BB2">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4D33A4" w:rsidRDefault="004D33A4" w:rsidP="001A4BB2">
            <w:pPr>
              <w:spacing w:after="0" w:line="240" w:lineRule="auto"/>
              <w:jc w:val="both"/>
              <w:rPr>
                <w:rFonts w:ascii="Century Gothic" w:eastAsia="Times New Roman" w:hAnsi="Century Gothic" w:cs="Calibri"/>
                <w:bCs/>
                <w:color w:val="000000"/>
                <w:sz w:val="24"/>
                <w:szCs w:val="24"/>
              </w:rPr>
            </w:pPr>
            <w:r w:rsidRPr="004D33A4">
              <w:rPr>
                <w:rFonts w:ascii="Century Gothic" w:eastAsia="Times New Roman" w:hAnsi="Century Gothic" w:cs="Calibri"/>
                <w:bCs/>
                <w:color w:val="000000"/>
                <w:sz w:val="24"/>
                <w:szCs w:val="24"/>
              </w:rPr>
              <w:t>Establece los conceptos básicos y los elementos del Marketing involucrados y su apropiado manejo frente a los cambios del micro y macro entorno empresarial.</w:t>
            </w:r>
          </w:p>
          <w:p w:rsidR="004D33A4" w:rsidRPr="006D7424" w:rsidRDefault="004D33A4" w:rsidP="001A4BB2">
            <w:pPr>
              <w:spacing w:after="0" w:line="240" w:lineRule="auto"/>
              <w:jc w:val="both"/>
              <w:rPr>
                <w:rFonts w:ascii="Century Gothic" w:eastAsia="Times New Roman" w:hAnsi="Century Gothic" w:cs="Calibri"/>
                <w:b/>
                <w:bCs/>
                <w:color w:val="000000"/>
                <w:sz w:val="24"/>
                <w:szCs w:val="24"/>
              </w:rPr>
            </w:pPr>
          </w:p>
        </w:tc>
      </w:tr>
      <w:tr w:rsidR="004D33A4" w:rsidRPr="006D7424" w:rsidTr="001A4BB2">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D33A4" w:rsidRDefault="004D33A4" w:rsidP="001A4BB2">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4D33A4" w:rsidRPr="00302B3A" w:rsidRDefault="004D33A4" w:rsidP="001A4BB2">
            <w:pPr>
              <w:spacing w:after="0" w:line="240" w:lineRule="auto"/>
              <w:jc w:val="both"/>
              <w:rPr>
                <w:rFonts w:ascii="Century Gothic" w:eastAsia="Times New Roman" w:hAnsi="Century Gothic" w:cs="Calibri"/>
                <w:bCs/>
                <w:color w:val="000000"/>
                <w:sz w:val="24"/>
                <w:szCs w:val="24"/>
              </w:rPr>
            </w:pPr>
            <w:r w:rsidRPr="004D33A4">
              <w:rPr>
                <w:rFonts w:ascii="Century Gothic" w:eastAsia="Times New Roman" w:hAnsi="Century Gothic" w:cs="Calibri"/>
                <w:bCs/>
                <w:color w:val="000000"/>
                <w:sz w:val="24"/>
                <w:szCs w:val="24"/>
              </w:rPr>
              <w:t>Cuando en la estructura de un plan de mercadeo, se desarrollan estrategias y actividades para el uso eficiente de la publicidad, las relaciones publicas, las ventajas personales y las promocionales de ventas, se hace referencia a de las P de la mezcla de mercado.</w:t>
            </w:r>
          </w:p>
        </w:tc>
      </w:tr>
      <w:tr w:rsidR="004D33A4" w:rsidRPr="006D7424" w:rsidTr="001A4BB2">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D33A4" w:rsidRDefault="004D33A4" w:rsidP="001A4BB2">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lastRenderedPageBreak/>
              <w:t>ENUNCIADO</w:t>
            </w:r>
            <w:r w:rsidRPr="006D7424">
              <w:rPr>
                <w:rFonts w:ascii="Century Gothic" w:eastAsia="Times New Roman" w:hAnsi="Century Gothic" w:cs="Calibri"/>
                <w:bCs/>
                <w:color w:val="000000"/>
                <w:sz w:val="24"/>
                <w:szCs w:val="24"/>
              </w:rPr>
              <w:t>:</w:t>
            </w:r>
          </w:p>
          <w:p w:rsidR="004D33A4" w:rsidRPr="004D33A4" w:rsidRDefault="004D33A4" w:rsidP="004D33A4">
            <w:pPr>
              <w:spacing w:after="0" w:line="240" w:lineRule="auto"/>
              <w:jc w:val="both"/>
              <w:rPr>
                <w:rFonts w:ascii="Century Gothic" w:eastAsia="Times New Roman" w:hAnsi="Century Gothic" w:cs="Calibri"/>
                <w:bCs/>
                <w:color w:val="000000"/>
                <w:sz w:val="24"/>
                <w:szCs w:val="24"/>
              </w:rPr>
            </w:pPr>
            <w:r w:rsidRPr="004D33A4">
              <w:rPr>
                <w:rFonts w:ascii="Century Gothic" w:eastAsia="Times New Roman" w:hAnsi="Century Gothic" w:cs="Calibri"/>
                <w:bCs/>
                <w:color w:val="000000"/>
                <w:sz w:val="24"/>
                <w:szCs w:val="24"/>
              </w:rPr>
              <w:t>¿Cuál de estas usted recomienda, como asesor empresarial, para hacer un enfoque?</w:t>
            </w:r>
          </w:p>
        </w:tc>
      </w:tr>
      <w:tr w:rsidR="004D33A4" w:rsidRPr="006D7424" w:rsidTr="001A4BB2">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D33A4" w:rsidRDefault="004D33A4" w:rsidP="001A4BB2">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4D33A4" w:rsidRDefault="004D33A4" w:rsidP="001A4BB2">
            <w:pPr>
              <w:spacing w:after="0" w:line="240" w:lineRule="auto"/>
              <w:jc w:val="both"/>
              <w:rPr>
                <w:rFonts w:ascii="Century Gothic" w:eastAsia="Times New Roman" w:hAnsi="Century Gothic" w:cs="Calibri"/>
                <w:b/>
                <w:bCs/>
                <w:color w:val="000000"/>
                <w:sz w:val="24"/>
                <w:szCs w:val="24"/>
              </w:rPr>
            </w:pPr>
          </w:p>
          <w:p w:rsidR="004D33A4" w:rsidRPr="004D33A4" w:rsidRDefault="004D33A4" w:rsidP="004D33A4">
            <w:pPr>
              <w:spacing w:after="0" w:line="240" w:lineRule="auto"/>
              <w:jc w:val="both"/>
              <w:rPr>
                <w:rFonts w:ascii="Century Gothic" w:eastAsia="Times New Roman" w:hAnsi="Century Gothic" w:cs="Calibri"/>
                <w:bCs/>
                <w:color w:val="000000"/>
                <w:sz w:val="24"/>
                <w:szCs w:val="24"/>
              </w:rPr>
            </w:pPr>
            <w:r w:rsidRPr="004D33A4">
              <w:rPr>
                <w:rFonts w:ascii="Century Gothic" w:eastAsia="Times New Roman" w:hAnsi="Century Gothic" w:cs="Calibri"/>
                <w:bCs/>
                <w:color w:val="000000"/>
                <w:sz w:val="24"/>
                <w:szCs w:val="24"/>
              </w:rPr>
              <w:t>a.</w:t>
            </w:r>
            <w:r>
              <w:rPr>
                <w:rFonts w:ascii="Century Gothic" w:eastAsia="Times New Roman" w:hAnsi="Century Gothic" w:cs="Calibri"/>
                <w:bCs/>
                <w:color w:val="000000"/>
                <w:sz w:val="24"/>
                <w:szCs w:val="24"/>
              </w:rPr>
              <w:t xml:space="preserve"> </w:t>
            </w:r>
            <w:r w:rsidRPr="004D33A4">
              <w:rPr>
                <w:rFonts w:ascii="Century Gothic" w:eastAsia="Times New Roman" w:hAnsi="Century Gothic" w:cs="Calibri"/>
                <w:bCs/>
                <w:color w:val="000000"/>
                <w:sz w:val="24"/>
                <w:szCs w:val="24"/>
              </w:rPr>
              <w:t>Producto</w:t>
            </w:r>
            <w:r w:rsidRPr="004D33A4">
              <w:rPr>
                <w:rFonts w:ascii="Century Gothic" w:eastAsia="Times New Roman" w:hAnsi="Century Gothic" w:cs="Calibri"/>
                <w:bCs/>
                <w:color w:val="000000"/>
                <w:sz w:val="24"/>
                <w:szCs w:val="24"/>
              </w:rPr>
              <w:t>.</w:t>
            </w:r>
          </w:p>
          <w:p w:rsidR="004D33A4" w:rsidRPr="004D33A4" w:rsidRDefault="004D33A4" w:rsidP="004D33A4">
            <w:pPr>
              <w:spacing w:after="0" w:line="240" w:lineRule="auto"/>
              <w:jc w:val="both"/>
              <w:rPr>
                <w:rFonts w:ascii="Century Gothic" w:eastAsia="Times New Roman" w:hAnsi="Century Gothic" w:cs="Calibri"/>
                <w:bCs/>
                <w:color w:val="000000"/>
                <w:sz w:val="24"/>
                <w:szCs w:val="24"/>
              </w:rPr>
            </w:pPr>
            <w:r w:rsidRPr="004D33A4">
              <w:rPr>
                <w:rFonts w:ascii="Century Gothic" w:eastAsia="Times New Roman" w:hAnsi="Century Gothic" w:cs="Calibri"/>
                <w:bCs/>
                <w:color w:val="000000"/>
                <w:sz w:val="24"/>
                <w:szCs w:val="24"/>
              </w:rPr>
              <w:t>b.</w:t>
            </w:r>
            <w:r>
              <w:rPr>
                <w:rFonts w:ascii="Century Gothic" w:eastAsia="Times New Roman" w:hAnsi="Century Gothic" w:cs="Calibri"/>
                <w:bCs/>
                <w:color w:val="000000"/>
                <w:sz w:val="24"/>
                <w:szCs w:val="24"/>
              </w:rPr>
              <w:t xml:space="preserve"> </w:t>
            </w:r>
            <w:r w:rsidRPr="004D33A4">
              <w:rPr>
                <w:rFonts w:ascii="Century Gothic" w:eastAsia="Times New Roman" w:hAnsi="Century Gothic" w:cs="Calibri"/>
                <w:bCs/>
                <w:color w:val="000000"/>
                <w:sz w:val="24"/>
                <w:szCs w:val="24"/>
              </w:rPr>
              <w:t>Plaza</w:t>
            </w:r>
            <w:r w:rsidRPr="004D33A4">
              <w:rPr>
                <w:rFonts w:ascii="Century Gothic" w:eastAsia="Times New Roman" w:hAnsi="Century Gothic" w:cs="Calibri"/>
                <w:bCs/>
                <w:color w:val="000000"/>
                <w:sz w:val="24"/>
                <w:szCs w:val="24"/>
              </w:rPr>
              <w:t>.</w:t>
            </w:r>
          </w:p>
          <w:p w:rsidR="004D33A4" w:rsidRPr="004D33A4" w:rsidRDefault="004D33A4" w:rsidP="004D33A4">
            <w:pPr>
              <w:spacing w:after="0" w:line="240" w:lineRule="auto"/>
              <w:jc w:val="both"/>
              <w:rPr>
                <w:rFonts w:ascii="Century Gothic" w:eastAsia="Times New Roman" w:hAnsi="Century Gothic" w:cs="Calibri"/>
                <w:bCs/>
                <w:color w:val="000000"/>
                <w:sz w:val="24"/>
                <w:szCs w:val="24"/>
              </w:rPr>
            </w:pPr>
            <w:r w:rsidRPr="004D33A4">
              <w:rPr>
                <w:rFonts w:ascii="Century Gothic" w:eastAsia="Times New Roman" w:hAnsi="Century Gothic" w:cs="Calibri"/>
                <w:bCs/>
                <w:color w:val="000000"/>
                <w:sz w:val="24"/>
                <w:szCs w:val="24"/>
              </w:rPr>
              <w:t>c.</w:t>
            </w:r>
            <w:r>
              <w:rPr>
                <w:rFonts w:ascii="Century Gothic" w:eastAsia="Times New Roman" w:hAnsi="Century Gothic" w:cs="Calibri"/>
                <w:bCs/>
                <w:color w:val="000000"/>
                <w:sz w:val="24"/>
                <w:szCs w:val="24"/>
              </w:rPr>
              <w:t xml:space="preserve"> </w:t>
            </w:r>
            <w:r w:rsidRPr="004D33A4">
              <w:rPr>
                <w:rFonts w:ascii="Century Gothic" w:eastAsia="Times New Roman" w:hAnsi="Century Gothic" w:cs="Calibri"/>
                <w:bCs/>
                <w:color w:val="000000"/>
                <w:sz w:val="24"/>
                <w:szCs w:val="24"/>
              </w:rPr>
              <w:t>Promoción</w:t>
            </w:r>
            <w:r w:rsidRPr="004D33A4">
              <w:rPr>
                <w:rFonts w:ascii="Century Gothic" w:eastAsia="Times New Roman" w:hAnsi="Century Gothic" w:cs="Calibri"/>
                <w:bCs/>
                <w:color w:val="000000"/>
                <w:sz w:val="24"/>
                <w:szCs w:val="24"/>
              </w:rPr>
              <w:t>.</w:t>
            </w:r>
          </w:p>
          <w:p w:rsidR="004D33A4" w:rsidRPr="006D7424" w:rsidRDefault="004D33A4" w:rsidP="004D33A4">
            <w:pPr>
              <w:spacing w:after="0" w:line="240" w:lineRule="auto"/>
              <w:jc w:val="both"/>
              <w:rPr>
                <w:rFonts w:ascii="Century Gothic" w:eastAsia="Times New Roman" w:hAnsi="Century Gothic" w:cs="Calibri"/>
                <w:bCs/>
                <w:color w:val="000000"/>
                <w:sz w:val="24"/>
                <w:szCs w:val="24"/>
              </w:rPr>
            </w:pPr>
            <w:r w:rsidRPr="004D33A4">
              <w:rPr>
                <w:rFonts w:ascii="Century Gothic" w:eastAsia="Times New Roman" w:hAnsi="Century Gothic" w:cs="Calibri"/>
                <w:bCs/>
                <w:color w:val="000000"/>
                <w:sz w:val="24"/>
                <w:szCs w:val="24"/>
              </w:rPr>
              <w:t>d.</w:t>
            </w:r>
            <w:r>
              <w:rPr>
                <w:rFonts w:ascii="Century Gothic" w:eastAsia="Times New Roman" w:hAnsi="Century Gothic" w:cs="Calibri"/>
                <w:bCs/>
                <w:color w:val="000000"/>
                <w:sz w:val="24"/>
                <w:szCs w:val="24"/>
              </w:rPr>
              <w:t xml:space="preserve"> </w:t>
            </w:r>
            <w:r w:rsidRPr="004D33A4">
              <w:rPr>
                <w:rFonts w:ascii="Century Gothic" w:eastAsia="Times New Roman" w:hAnsi="Century Gothic" w:cs="Calibri"/>
                <w:bCs/>
                <w:color w:val="000000"/>
                <w:sz w:val="24"/>
                <w:szCs w:val="24"/>
              </w:rPr>
              <w:t>Precio</w:t>
            </w:r>
            <w:r w:rsidRPr="004D33A4">
              <w:rPr>
                <w:rFonts w:ascii="Century Gothic" w:eastAsia="Times New Roman" w:hAnsi="Century Gothic" w:cs="Calibri"/>
                <w:bCs/>
                <w:color w:val="000000"/>
                <w:sz w:val="24"/>
                <w:szCs w:val="24"/>
              </w:rPr>
              <w:t>.</w:t>
            </w:r>
          </w:p>
          <w:p w:rsidR="004D33A4" w:rsidRPr="006D7424" w:rsidRDefault="004D33A4" w:rsidP="001A4BB2">
            <w:pPr>
              <w:spacing w:after="0" w:line="240" w:lineRule="auto"/>
              <w:jc w:val="both"/>
              <w:rPr>
                <w:rFonts w:ascii="Century Gothic" w:eastAsia="Times New Roman" w:hAnsi="Century Gothic" w:cs="Calibri"/>
                <w:bCs/>
                <w:color w:val="000000"/>
                <w:sz w:val="24"/>
                <w:szCs w:val="24"/>
              </w:rPr>
            </w:pPr>
          </w:p>
        </w:tc>
      </w:tr>
      <w:tr w:rsidR="004D33A4" w:rsidRPr="006D7424" w:rsidTr="001A4BB2">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D33A4" w:rsidRPr="006D7424" w:rsidRDefault="004D33A4" w:rsidP="001A4BB2">
            <w:pPr>
              <w:spacing w:after="0" w:line="240" w:lineRule="auto"/>
              <w:jc w:val="both"/>
              <w:rPr>
                <w:rFonts w:ascii="Century Gothic" w:eastAsia="Times New Roman" w:hAnsi="Century Gothic" w:cs="Calibri"/>
                <w:b/>
                <w:bCs/>
                <w:color w:val="000000"/>
                <w:sz w:val="24"/>
                <w:szCs w:val="24"/>
              </w:rPr>
            </w:pPr>
          </w:p>
        </w:tc>
      </w:tr>
      <w:tr w:rsidR="004D33A4" w:rsidRPr="006D7424" w:rsidTr="001A4BB2">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D33A4" w:rsidRPr="006D7424" w:rsidRDefault="004D33A4" w:rsidP="001A4BB2">
            <w:pPr>
              <w:spacing w:after="0" w:line="240" w:lineRule="auto"/>
              <w:jc w:val="both"/>
              <w:rPr>
                <w:rFonts w:ascii="Century Gothic" w:eastAsia="Times New Roman" w:hAnsi="Century Gothic" w:cs="Calibri"/>
                <w:b/>
                <w:bCs/>
                <w:color w:val="000000"/>
                <w:sz w:val="24"/>
                <w:szCs w:val="24"/>
              </w:rPr>
            </w:pPr>
          </w:p>
        </w:tc>
      </w:tr>
      <w:tr w:rsidR="004D33A4" w:rsidRPr="006D7424" w:rsidTr="001A4BB2">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4D33A4" w:rsidRPr="006D7424" w:rsidRDefault="004D33A4" w:rsidP="001A4BB2">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1C3755" w:rsidRPr="006D7424" w:rsidTr="001A4BB2">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C3755" w:rsidRPr="001C3755" w:rsidRDefault="001C3755" w:rsidP="001C3755">
            <w:pPr>
              <w:spacing w:after="0" w:line="240" w:lineRule="auto"/>
              <w:jc w:val="both"/>
              <w:rPr>
                <w:rFonts w:ascii="Century Gothic" w:eastAsia="Times New Roman" w:hAnsi="Century Gothic" w:cs="Calibri"/>
                <w:bCs/>
                <w:color w:val="000000"/>
                <w:sz w:val="24"/>
                <w:szCs w:val="24"/>
              </w:rPr>
            </w:pPr>
            <w:r w:rsidRPr="001C3755">
              <w:rPr>
                <w:rFonts w:ascii="Century Gothic" w:eastAsia="Times New Roman" w:hAnsi="Century Gothic" w:cs="Calibri"/>
                <w:bCs/>
                <w:color w:val="000000"/>
                <w:sz w:val="24"/>
                <w:szCs w:val="24"/>
              </w:rPr>
              <w:t>a. Producto</w:t>
            </w:r>
            <w:r>
              <w:rPr>
                <w:rFonts w:ascii="Century Gothic" w:eastAsia="Times New Roman" w:hAnsi="Century Gothic" w:cs="Calibri"/>
                <w:bCs/>
                <w:color w:val="000000"/>
                <w:sz w:val="24"/>
                <w:szCs w:val="24"/>
              </w:rPr>
              <w:t>.</w:t>
            </w:r>
          </w:p>
          <w:p w:rsidR="001C3755" w:rsidRPr="001C3755" w:rsidRDefault="00E37C9C" w:rsidP="001C3755">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a: porque, a</w:t>
            </w:r>
            <w:r w:rsidR="001C3755" w:rsidRPr="001C3755">
              <w:rPr>
                <w:rFonts w:ascii="Century Gothic" w:eastAsia="Times New Roman" w:hAnsi="Century Gothic" w:cs="Calibri"/>
                <w:bCs/>
                <w:color w:val="000000"/>
                <w:sz w:val="24"/>
                <w:szCs w:val="24"/>
              </w:rPr>
              <w:t>unque la comunicación es esencial para los productos, en esta P se hace un enfoque en la investigación, desarrollo, prueba y elementos intrínsecos del producto. La comunicación va después de haberse probado, aprobado y desarrollado el producto, específicamente en la planeación e implementación de la P de promoción en la cual se comunica el producto, la empresa y la marca. Esta opción es incorrecta.</w:t>
            </w:r>
          </w:p>
        </w:tc>
      </w:tr>
      <w:tr w:rsidR="001C3755" w:rsidRPr="006D7424" w:rsidTr="001A4BB2">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C3755" w:rsidRPr="001C3755" w:rsidRDefault="001C3755" w:rsidP="001C3755">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b. </w:t>
            </w:r>
            <w:r w:rsidRPr="001C3755">
              <w:rPr>
                <w:rFonts w:ascii="Century Gothic" w:eastAsia="Times New Roman" w:hAnsi="Century Gothic" w:cs="Calibri"/>
                <w:bCs/>
                <w:color w:val="000000"/>
                <w:sz w:val="24"/>
                <w:szCs w:val="24"/>
              </w:rPr>
              <w:t>Plaza</w:t>
            </w:r>
          </w:p>
          <w:p w:rsidR="001C3755" w:rsidRPr="001C3755" w:rsidRDefault="00E37C9C" w:rsidP="001C3755">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b: porque</w:t>
            </w:r>
            <w:r w:rsidR="00DD5C9F">
              <w:rPr>
                <w:rFonts w:ascii="Century Gothic" w:eastAsia="Times New Roman" w:hAnsi="Century Gothic" w:cs="Calibri"/>
                <w:bCs/>
                <w:color w:val="000000"/>
                <w:sz w:val="24"/>
                <w:szCs w:val="24"/>
              </w:rPr>
              <w:t>, a</w:t>
            </w:r>
            <w:r w:rsidR="001C3755" w:rsidRPr="001C3755">
              <w:rPr>
                <w:rFonts w:ascii="Century Gothic" w:eastAsia="Times New Roman" w:hAnsi="Century Gothic" w:cs="Calibri"/>
                <w:bCs/>
                <w:color w:val="000000"/>
                <w:sz w:val="24"/>
                <w:szCs w:val="24"/>
              </w:rPr>
              <w:t>unque la comunicación es esencial para la distribución, en esta P se hace un enfoque en la cadena de valor que permite la llegada del producto a las manos del consumidor final. La comunicación va después, específicamente en la planeación e implementación de la P de promoción en la cual se comunica el producto, la empresa y la marca. Esta opción es incorrecta.</w:t>
            </w:r>
          </w:p>
        </w:tc>
      </w:tr>
      <w:tr w:rsidR="001C3755" w:rsidRPr="006D7424" w:rsidTr="001A4BB2">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C3755" w:rsidRPr="001C3755" w:rsidRDefault="001C3755" w:rsidP="001C3755">
            <w:pPr>
              <w:spacing w:after="0" w:line="240" w:lineRule="auto"/>
              <w:jc w:val="both"/>
              <w:rPr>
                <w:rFonts w:ascii="Century Gothic" w:eastAsia="Times New Roman" w:hAnsi="Century Gothic" w:cs="Calibri"/>
                <w:bCs/>
                <w:color w:val="000000"/>
                <w:sz w:val="24"/>
                <w:szCs w:val="24"/>
              </w:rPr>
            </w:pPr>
            <w:r w:rsidRPr="001C3755">
              <w:rPr>
                <w:rFonts w:ascii="Century Gothic" w:eastAsia="Times New Roman" w:hAnsi="Century Gothic" w:cs="Calibri"/>
                <w:bCs/>
                <w:color w:val="000000"/>
                <w:sz w:val="24"/>
                <w:szCs w:val="24"/>
              </w:rPr>
              <w:t>d.</w:t>
            </w:r>
            <w:r>
              <w:rPr>
                <w:rFonts w:ascii="Century Gothic" w:eastAsia="Times New Roman" w:hAnsi="Century Gothic" w:cs="Calibri"/>
                <w:bCs/>
                <w:color w:val="000000"/>
                <w:sz w:val="24"/>
                <w:szCs w:val="24"/>
              </w:rPr>
              <w:t xml:space="preserve"> </w:t>
            </w:r>
            <w:r w:rsidRPr="001C3755">
              <w:rPr>
                <w:rFonts w:ascii="Century Gothic" w:eastAsia="Times New Roman" w:hAnsi="Century Gothic" w:cs="Calibri"/>
                <w:bCs/>
                <w:color w:val="000000"/>
                <w:sz w:val="24"/>
                <w:szCs w:val="24"/>
              </w:rPr>
              <w:t>Precio</w:t>
            </w:r>
          </w:p>
          <w:p w:rsidR="001C3755" w:rsidRPr="001C3755" w:rsidRDefault="00DD5C9F" w:rsidP="001C3755">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d: porque, a</w:t>
            </w:r>
            <w:r w:rsidR="001C3755" w:rsidRPr="001C3755">
              <w:rPr>
                <w:rFonts w:ascii="Century Gothic" w:eastAsia="Times New Roman" w:hAnsi="Century Gothic" w:cs="Calibri"/>
                <w:bCs/>
                <w:color w:val="000000"/>
                <w:sz w:val="24"/>
                <w:szCs w:val="24"/>
              </w:rPr>
              <w:t>unque la comunicación es esencial para la comercialización, en esta P se hace un enfoque en las políticas de precio que el producto tendrá la cual será evaluada según el valor percibido por el cliente. La comunicación va después, específicamente en la planeación e implementación de la P de promoción en la cual se comunica el producto, la empresa y la marca. Esta opción es incorrecta.</w:t>
            </w:r>
          </w:p>
        </w:tc>
      </w:tr>
      <w:tr w:rsidR="001C3755" w:rsidRPr="006D7424" w:rsidTr="001A4BB2">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C3755" w:rsidRDefault="001C3755" w:rsidP="001C3755">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DD5C9F" w:rsidRPr="00DD5C9F" w:rsidRDefault="00DD5C9F" w:rsidP="00DD5C9F">
            <w:pPr>
              <w:spacing w:after="0" w:line="240" w:lineRule="auto"/>
              <w:jc w:val="both"/>
              <w:rPr>
                <w:rFonts w:ascii="Century Gothic" w:eastAsia="Times New Roman" w:hAnsi="Century Gothic" w:cs="Calibri"/>
                <w:bCs/>
                <w:color w:val="000000"/>
                <w:sz w:val="24"/>
                <w:szCs w:val="24"/>
              </w:rPr>
            </w:pPr>
            <w:r w:rsidRPr="00DD5C9F">
              <w:rPr>
                <w:rFonts w:ascii="Century Gothic" w:eastAsia="Times New Roman" w:hAnsi="Century Gothic" w:cs="Calibri"/>
                <w:bCs/>
                <w:color w:val="000000"/>
                <w:sz w:val="24"/>
                <w:szCs w:val="24"/>
              </w:rPr>
              <w:t>c. Recursos de la compañía, organización de la compañía, enfoque de la mercadotecnia y de la administración.</w:t>
            </w:r>
          </w:p>
          <w:p w:rsidR="001C3755" w:rsidRPr="00035A5A" w:rsidRDefault="00DD5C9F" w:rsidP="00DD5C9F">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 es c porque e</w:t>
            </w:r>
            <w:r w:rsidRPr="00DD5C9F">
              <w:rPr>
                <w:rFonts w:ascii="Century Gothic" w:eastAsia="Times New Roman" w:hAnsi="Century Gothic" w:cs="Calibri"/>
                <w:bCs/>
                <w:color w:val="000000"/>
                <w:sz w:val="24"/>
                <w:szCs w:val="24"/>
              </w:rPr>
              <w:t>fectivamente estos aspectos se identifican, se planean y se ponen en práctica bajo la P de la promoción y comunicación.</w:t>
            </w:r>
          </w:p>
          <w:p w:rsidR="001C3755" w:rsidRPr="006D7424" w:rsidRDefault="001C3755" w:rsidP="001C3755">
            <w:pPr>
              <w:spacing w:after="0" w:line="240" w:lineRule="auto"/>
              <w:jc w:val="both"/>
              <w:rPr>
                <w:rFonts w:ascii="Century Gothic" w:eastAsia="Times New Roman" w:hAnsi="Century Gothic" w:cs="Calibri"/>
                <w:b/>
                <w:bCs/>
                <w:color w:val="000000"/>
                <w:sz w:val="24"/>
                <w:szCs w:val="24"/>
              </w:rPr>
            </w:pPr>
          </w:p>
        </w:tc>
      </w:tr>
      <w:tr w:rsidR="001C3755" w:rsidRPr="006D7424" w:rsidTr="001A4BB2">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C3755" w:rsidRDefault="001C3755" w:rsidP="001C3755">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1C3755" w:rsidRDefault="001C3755" w:rsidP="001C3755">
            <w:pPr>
              <w:spacing w:after="0" w:line="240" w:lineRule="auto"/>
              <w:jc w:val="both"/>
              <w:rPr>
                <w:rFonts w:ascii="Century Gothic" w:eastAsia="Times New Roman" w:hAnsi="Century Gothic" w:cs="Calibri"/>
                <w:color w:val="000000"/>
                <w:sz w:val="24"/>
                <w:szCs w:val="24"/>
              </w:rPr>
            </w:pPr>
          </w:p>
          <w:p w:rsidR="001C3755" w:rsidRPr="006D7424" w:rsidRDefault="001C3755" w:rsidP="001C3755">
            <w:pPr>
              <w:spacing w:after="0" w:line="240" w:lineRule="auto"/>
              <w:jc w:val="both"/>
              <w:rPr>
                <w:rFonts w:ascii="Century Gothic" w:eastAsia="Times New Roman" w:hAnsi="Century Gothic" w:cs="Calibri"/>
                <w:b/>
                <w:bCs/>
                <w:color w:val="000000"/>
                <w:sz w:val="24"/>
                <w:szCs w:val="24"/>
              </w:rPr>
            </w:pPr>
          </w:p>
        </w:tc>
      </w:tr>
    </w:tbl>
    <w:p w:rsidR="006D1C06" w:rsidRDefault="006D1C06">
      <w:pPr>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2697"/>
        <w:gridCol w:w="3423"/>
        <w:gridCol w:w="4670"/>
      </w:tblGrid>
      <w:tr w:rsidR="004D33A4" w:rsidRPr="006D7424" w:rsidTr="001A4BB2">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4D33A4" w:rsidRPr="006D7424" w:rsidRDefault="004D33A4" w:rsidP="001A4BB2">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7456" behindDoc="0" locked="0" layoutInCell="1" allowOverlap="1" wp14:anchorId="31A69161" wp14:editId="5E23FDF1">
                  <wp:simplePos x="0" y="0"/>
                  <wp:positionH relativeFrom="column">
                    <wp:posOffset>143510</wp:posOffset>
                  </wp:positionH>
                  <wp:positionV relativeFrom="paragraph">
                    <wp:posOffset>4445</wp:posOffset>
                  </wp:positionV>
                  <wp:extent cx="862965" cy="929005"/>
                  <wp:effectExtent l="0" t="0" r="0" b="4445"/>
                  <wp:wrapNone/>
                  <wp:docPr id="6" name="Imagen 6"/>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4D33A4" w:rsidRPr="006D7424" w:rsidRDefault="004D33A4" w:rsidP="001A4BB2">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4D33A4" w:rsidRPr="006D7424" w:rsidTr="001A4BB2">
        <w:trPr>
          <w:trHeight w:val="570"/>
        </w:trPr>
        <w:tc>
          <w:tcPr>
            <w:tcW w:w="1250" w:type="pct"/>
            <w:vMerge/>
            <w:tcBorders>
              <w:top w:val="nil"/>
              <w:left w:val="single" w:sz="4" w:space="0" w:color="auto"/>
              <w:bottom w:val="single" w:sz="12" w:space="0" w:color="16365C"/>
              <w:right w:val="nil"/>
            </w:tcBorders>
            <w:vAlign w:val="center"/>
            <w:hideMark/>
          </w:tcPr>
          <w:p w:rsidR="004D33A4" w:rsidRPr="006D7424" w:rsidRDefault="004D33A4" w:rsidP="001A4BB2">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4D33A4" w:rsidRPr="006D7424" w:rsidRDefault="004D33A4" w:rsidP="001A4BB2">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4D33A4" w:rsidRPr="006D7424" w:rsidRDefault="004D33A4" w:rsidP="001A4BB2">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5</w:t>
            </w:r>
          </w:p>
        </w:tc>
      </w:tr>
      <w:tr w:rsidR="004D33A4" w:rsidRPr="006D7424" w:rsidTr="001A4BB2">
        <w:trPr>
          <w:trHeight w:val="509"/>
        </w:trPr>
        <w:tc>
          <w:tcPr>
            <w:tcW w:w="1250" w:type="pct"/>
            <w:vMerge/>
            <w:tcBorders>
              <w:top w:val="nil"/>
              <w:left w:val="single" w:sz="4" w:space="0" w:color="auto"/>
              <w:bottom w:val="single" w:sz="12" w:space="0" w:color="16365C"/>
              <w:right w:val="nil"/>
            </w:tcBorders>
            <w:vAlign w:val="center"/>
            <w:hideMark/>
          </w:tcPr>
          <w:p w:rsidR="004D33A4" w:rsidRPr="006D7424" w:rsidRDefault="004D33A4" w:rsidP="001A4BB2">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4D33A4" w:rsidRPr="006D7424" w:rsidRDefault="004D33A4" w:rsidP="001A4BB2">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4D33A4" w:rsidRPr="006D7424" w:rsidRDefault="004D33A4" w:rsidP="001A4BB2">
            <w:pPr>
              <w:spacing w:after="0" w:line="240" w:lineRule="auto"/>
              <w:rPr>
                <w:rFonts w:ascii="Century Gothic" w:eastAsia="Times New Roman" w:hAnsi="Century Gothic" w:cs="Calibri"/>
                <w:b/>
                <w:bCs/>
                <w:color w:val="1A0A94"/>
                <w:sz w:val="24"/>
                <w:szCs w:val="24"/>
              </w:rPr>
            </w:pPr>
          </w:p>
        </w:tc>
      </w:tr>
      <w:tr w:rsidR="004D33A4" w:rsidRPr="006D7424" w:rsidTr="001A4BB2">
        <w:trPr>
          <w:trHeight w:val="509"/>
        </w:trPr>
        <w:tc>
          <w:tcPr>
            <w:tcW w:w="1250" w:type="pct"/>
            <w:vMerge/>
            <w:tcBorders>
              <w:top w:val="nil"/>
              <w:left w:val="single" w:sz="4" w:space="0" w:color="auto"/>
              <w:bottom w:val="single" w:sz="12" w:space="0" w:color="16365C"/>
              <w:right w:val="nil"/>
            </w:tcBorders>
            <w:vAlign w:val="center"/>
            <w:hideMark/>
          </w:tcPr>
          <w:p w:rsidR="004D33A4" w:rsidRPr="006D7424" w:rsidRDefault="004D33A4" w:rsidP="001A4BB2">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4D33A4" w:rsidRPr="006D7424" w:rsidRDefault="004D33A4" w:rsidP="001A4BB2">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4D33A4" w:rsidRPr="006D7424" w:rsidRDefault="004D33A4" w:rsidP="001A4BB2">
            <w:pPr>
              <w:spacing w:after="0" w:line="240" w:lineRule="auto"/>
              <w:rPr>
                <w:rFonts w:ascii="Century Gothic" w:eastAsia="Times New Roman" w:hAnsi="Century Gothic" w:cs="Calibri"/>
                <w:b/>
                <w:bCs/>
                <w:color w:val="1A0A94"/>
                <w:sz w:val="24"/>
                <w:szCs w:val="24"/>
              </w:rPr>
            </w:pPr>
          </w:p>
        </w:tc>
      </w:tr>
      <w:tr w:rsidR="004D33A4" w:rsidRPr="006D7424" w:rsidTr="001A4BB2">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4D33A4" w:rsidRPr="006D7424" w:rsidRDefault="004D33A4" w:rsidP="001A4BB2">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4D33A4" w:rsidRPr="006D7424" w:rsidRDefault="004D33A4" w:rsidP="001A4BB2">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4D33A4" w:rsidRPr="006D7424" w:rsidTr="001A4BB2">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4D33A4" w:rsidRPr="006D7424" w:rsidRDefault="004D33A4" w:rsidP="001A4BB2">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Mercadeo</w:t>
            </w:r>
          </w:p>
        </w:tc>
        <w:tc>
          <w:tcPr>
            <w:tcW w:w="2164" w:type="pct"/>
            <w:tcBorders>
              <w:top w:val="single" w:sz="4" w:space="0" w:color="auto"/>
              <w:left w:val="nil"/>
              <w:bottom w:val="single" w:sz="4" w:space="0" w:color="auto"/>
              <w:right w:val="single" w:sz="4" w:space="0" w:color="auto"/>
            </w:tcBorders>
            <w:shd w:val="clear" w:color="auto" w:fill="auto"/>
          </w:tcPr>
          <w:p w:rsidR="004D33A4" w:rsidRPr="006D7424" w:rsidRDefault="004D33A4" w:rsidP="001A4BB2">
            <w:pPr>
              <w:spacing w:after="0" w:line="240" w:lineRule="auto"/>
              <w:rPr>
                <w:rFonts w:ascii="Century Gothic" w:eastAsia="Times New Roman" w:hAnsi="Century Gothic" w:cs="Calibri"/>
                <w:b/>
                <w:bCs/>
                <w:color w:val="000000"/>
                <w:sz w:val="24"/>
                <w:szCs w:val="24"/>
              </w:rPr>
            </w:pPr>
          </w:p>
        </w:tc>
      </w:tr>
      <w:tr w:rsidR="004D33A4" w:rsidRPr="006D7424" w:rsidTr="001A4BB2">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4D33A4" w:rsidRPr="006D7424" w:rsidRDefault="004D33A4" w:rsidP="001A4BB2">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lastRenderedPageBreak/>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Direccionamiento Estratégico de Marketing</w:t>
            </w:r>
          </w:p>
        </w:tc>
        <w:tc>
          <w:tcPr>
            <w:tcW w:w="2164" w:type="pct"/>
            <w:tcBorders>
              <w:top w:val="single" w:sz="4" w:space="0" w:color="auto"/>
              <w:left w:val="nil"/>
              <w:bottom w:val="single" w:sz="4" w:space="0" w:color="auto"/>
              <w:right w:val="single" w:sz="4" w:space="0" w:color="auto"/>
            </w:tcBorders>
            <w:shd w:val="clear" w:color="auto" w:fill="auto"/>
          </w:tcPr>
          <w:p w:rsidR="004D33A4" w:rsidRPr="006D7424" w:rsidRDefault="004D33A4" w:rsidP="001A4BB2">
            <w:pPr>
              <w:spacing w:after="0" w:line="240" w:lineRule="auto"/>
              <w:rPr>
                <w:rFonts w:ascii="Century Gothic" w:eastAsia="Times New Roman" w:hAnsi="Century Gothic" w:cs="Calibri"/>
                <w:color w:val="000000"/>
                <w:sz w:val="24"/>
                <w:szCs w:val="24"/>
              </w:rPr>
            </w:pPr>
          </w:p>
        </w:tc>
      </w:tr>
      <w:tr w:rsidR="004D33A4" w:rsidRPr="006D7424" w:rsidTr="001A4BB2">
        <w:trPr>
          <w:trHeight w:val="827"/>
        </w:trPr>
        <w:tc>
          <w:tcPr>
            <w:tcW w:w="2836" w:type="pct"/>
            <w:gridSpan w:val="2"/>
            <w:vMerge/>
            <w:tcBorders>
              <w:left w:val="single" w:sz="4" w:space="0" w:color="auto"/>
              <w:right w:val="single" w:sz="4" w:space="0" w:color="auto"/>
            </w:tcBorders>
            <w:vAlign w:val="center"/>
            <w:hideMark/>
          </w:tcPr>
          <w:p w:rsidR="004D33A4" w:rsidRPr="006D7424" w:rsidRDefault="004D33A4" w:rsidP="001A4BB2">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4D33A4" w:rsidRPr="005138D5" w:rsidRDefault="004D33A4" w:rsidP="001A4BB2">
            <w:pPr>
              <w:spacing w:after="0" w:line="240" w:lineRule="auto"/>
              <w:rPr>
                <w:rFonts w:ascii="Century Gothic" w:eastAsia="Times New Roman" w:hAnsi="Century Gothic" w:cs="Calibri"/>
                <w:bCs/>
                <w:color w:val="000000"/>
                <w:sz w:val="24"/>
                <w:szCs w:val="24"/>
              </w:rPr>
            </w:pPr>
          </w:p>
        </w:tc>
      </w:tr>
      <w:tr w:rsidR="004D33A4" w:rsidRPr="006D7424" w:rsidTr="001A4BB2">
        <w:trPr>
          <w:trHeight w:val="827"/>
        </w:trPr>
        <w:tc>
          <w:tcPr>
            <w:tcW w:w="2836" w:type="pct"/>
            <w:gridSpan w:val="2"/>
            <w:vMerge/>
            <w:tcBorders>
              <w:left w:val="single" w:sz="4" w:space="0" w:color="auto"/>
              <w:bottom w:val="single" w:sz="12" w:space="0" w:color="1A0A94"/>
              <w:right w:val="single" w:sz="4" w:space="0" w:color="auto"/>
            </w:tcBorders>
            <w:vAlign w:val="center"/>
          </w:tcPr>
          <w:p w:rsidR="004D33A4" w:rsidRPr="006D7424" w:rsidRDefault="004D33A4" w:rsidP="001A4BB2">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4D33A4" w:rsidRPr="006D7424" w:rsidRDefault="004D33A4" w:rsidP="001A4BB2">
            <w:pPr>
              <w:spacing w:after="0" w:line="240" w:lineRule="auto"/>
              <w:rPr>
                <w:rFonts w:ascii="Century Gothic" w:eastAsia="Times New Roman" w:hAnsi="Century Gothic" w:cs="Calibri"/>
                <w:b/>
                <w:bCs/>
                <w:color w:val="000000"/>
                <w:sz w:val="24"/>
                <w:szCs w:val="24"/>
              </w:rPr>
            </w:pPr>
          </w:p>
        </w:tc>
      </w:tr>
      <w:tr w:rsidR="004D33A4" w:rsidRPr="006D7424" w:rsidTr="001A4BB2">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4D33A4" w:rsidRPr="006D7424" w:rsidRDefault="004D33A4" w:rsidP="001A4BB2">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4D33A4" w:rsidRPr="006D7424" w:rsidTr="001A4BB2">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D33A4" w:rsidRDefault="004D33A4" w:rsidP="001A4BB2">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4D33A4" w:rsidRDefault="00032963" w:rsidP="001A4BB2">
            <w:pPr>
              <w:spacing w:after="0" w:line="240" w:lineRule="auto"/>
              <w:jc w:val="both"/>
              <w:rPr>
                <w:rFonts w:ascii="Century Gothic" w:eastAsia="Times New Roman" w:hAnsi="Century Gothic" w:cs="Calibri"/>
                <w:bCs/>
                <w:color w:val="000000"/>
                <w:sz w:val="24"/>
                <w:szCs w:val="24"/>
              </w:rPr>
            </w:pPr>
            <w:r w:rsidRPr="00032963">
              <w:rPr>
                <w:rFonts w:ascii="Century Gothic" w:eastAsia="Times New Roman" w:hAnsi="Century Gothic" w:cs="Calibri"/>
                <w:bCs/>
                <w:color w:val="000000"/>
                <w:sz w:val="24"/>
                <w:szCs w:val="24"/>
              </w:rPr>
              <w:t>Establece los conceptos básicos y los elementos del Marketing involucrados y su apropiado manejo frente a los cambios del micro y macro entorno empresarial.</w:t>
            </w:r>
          </w:p>
          <w:p w:rsidR="004D33A4" w:rsidRPr="006D7424" w:rsidRDefault="004D33A4" w:rsidP="001A4BB2">
            <w:pPr>
              <w:spacing w:after="0" w:line="240" w:lineRule="auto"/>
              <w:jc w:val="both"/>
              <w:rPr>
                <w:rFonts w:ascii="Century Gothic" w:eastAsia="Times New Roman" w:hAnsi="Century Gothic" w:cs="Calibri"/>
                <w:b/>
                <w:bCs/>
                <w:color w:val="000000"/>
                <w:sz w:val="24"/>
                <w:szCs w:val="24"/>
              </w:rPr>
            </w:pPr>
          </w:p>
        </w:tc>
      </w:tr>
      <w:tr w:rsidR="004D33A4" w:rsidRPr="006D7424" w:rsidTr="001A4BB2">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D33A4" w:rsidRDefault="004D33A4" w:rsidP="001A4BB2">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032963" w:rsidRDefault="00032963" w:rsidP="00032963">
            <w:pPr>
              <w:spacing w:after="0" w:line="240" w:lineRule="auto"/>
              <w:jc w:val="center"/>
              <w:rPr>
                <w:rFonts w:ascii="Century Gothic" w:eastAsia="Times New Roman" w:hAnsi="Century Gothic" w:cs="Calibri"/>
                <w:b/>
                <w:bCs/>
                <w:color w:val="000000"/>
                <w:sz w:val="24"/>
                <w:szCs w:val="24"/>
                <w:u w:val="single"/>
              </w:rPr>
            </w:pPr>
            <w:r w:rsidRPr="00032963">
              <w:rPr>
                <w:rFonts w:ascii="Century Gothic" w:eastAsia="Times New Roman" w:hAnsi="Century Gothic" w:cs="Calibri"/>
                <w:b/>
                <w:bCs/>
                <w:color w:val="000000"/>
                <w:sz w:val="24"/>
                <w:szCs w:val="24"/>
                <w:u w:val="single"/>
              </w:rPr>
              <w:t>Heladería “El Buen Sabor Ltda.</w:t>
            </w:r>
            <w:r>
              <w:rPr>
                <w:rFonts w:ascii="Century Gothic" w:eastAsia="Times New Roman" w:hAnsi="Century Gothic" w:cs="Calibri"/>
                <w:b/>
                <w:bCs/>
                <w:color w:val="000000"/>
                <w:sz w:val="24"/>
                <w:szCs w:val="24"/>
                <w:u w:val="single"/>
              </w:rPr>
              <w:t>”</w:t>
            </w:r>
          </w:p>
          <w:p w:rsidR="00032963" w:rsidRPr="00032963" w:rsidRDefault="00032963" w:rsidP="00032963">
            <w:pPr>
              <w:spacing w:after="0" w:line="240" w:lineRule="auto"/>
              <w:jc w:val="center"/>
              <w:rPr>
                <w:rFonts w:ascii="Century Gothic" w:eastAsia="Times New Roman" w:hAnsi="Century Gothic" w:cs="Calibri"/>
                <w:b/>
                <w:bCs/>
                <w:color w:val="000000"/>
                <w:sz w:val="24"/>
                <w:szCs w:val="24"/>
                <w:u w:val="single"/>
              </w:rPr>
            </w:pPr>
          </w:p>
          <w:p w:rsidR="00032963" w:rsidRDefault="00032963" w:rsidP="00032963">
            <w:pPr>
              <w:spacing w:after="0" w:line="240" w:lineRule="auto"/>
              <w:jc w:val="both"/>
              <w:rPr>
                <w:rFonts w:ascii="Century Gothic" w:eastAsia="Times New Roman" w:hAnsi="Century Gothic" w:cs="Calibri"/>
                <w:bCs/>
                <w:color w:val="000000"/>
                <w:sz w:val="24"/>
                <w:szCs w:val="24"/>
              </w:rPr>
            </w:pPr>
            <w:r w:rsidRPr="00032963">
              <w:rPr>
                <w:rFonts w:ascii="Century Gothic" w:eastAsia="Times New Roman" w:hAnsi="Century Gothic" w:cs="Calibri"/>
                <w:bCs/>
                <w:color w:val="000000"/>
                <w:sz w:val="24"/>
                <w:szCs w:val="24"/>
              </w:rPr>
              <w:t>El futuro de Armando Casas después de su divorcio era bastante incierto. Él estuvo casado por 20 años durante los cuales no desarrolló habilidades para los negocios. Sin embargo, él aprendió del negocio de helados muy bien. Su especial habilidad para hacer paletas de agua, lo que le permitió a él y a su vecina del barrio fundar la compañía “Heladería el buen sabor Ltda.”. El año pasado vendieron cerca de quinientos millones de pesos.</w:t>
            </w:r>
          </w:p>
          <w:p w:rsidR="00032963" w:rsidRPr="00032963" w:rsidRDefault="00032963" w:rsidP="00032963">
            <w:pPr>
              <w:spacing w:after="0" w:line="240" w:lineRule="auto"/>
              <w:jc w:val="both"/>
              <w:rPr>
                <w:rFonts w:ascii="Century Gothic" w:eastAsia="Times New Roman" w:hAnsi="Century Gothic" w:cs="Calibri"/>
                <w:bCs/>
                <w:color w:val="000000"/>
                <w:sz w:val="24"/>
                <w:szCs w:val="24"/>
              </w:rPr>
            </w:pPr>
          </w:p>
          <w:p w:rsidR="004D33A4" w:rsidRPr="00302B3A" w:rsidRDefault="00032963" w:rsidP="00032963">
            <w:pPr>
              <w:spacing w:after="0" w:line="240" w:lineRule="auto"/>
              <w:jc w:val="both"/>
              <w:rPr>
                <w:rFonts w:ascii="Century Gothic" w:eastAsia="Times New Roman" w:hAnsi="Century Gothic" w:cs="Calibri"/>
                <w:bCs/>
                <w:color w:val="000000"/>
                <w:sz w:val="24"/>
                <w:szCs w:val="24"/>
              </w:rPr>
            </w:pPr>
            <w:r w:rsidRPr="00032963">
              <w:rPr>
                <w:rFonts w:ascii="Century Gothic" w:eastAsia="Times New Roman" w:hAnsi="Century Gothic" w:cs="Calibri"/>
                <w:bCs/>
                <w:color w:val="000000"/>
                <w:sz w:val="24"/>
                <w:szCs w:val="24"/>
              </w:rPr>
              <w:t>Ellos producen una magnífica línea de paletas de agua para los consumidores de la localidad de Engativá. Para mantener su producto lejos de los demás del mercado, realizan paletas con diferentes motivos que son empacadas y vendidas individualmente.</w:t>
            </w:r>
          </w:p>
        </w:tc>
      </w:tr>
      <w:tr w:rsidR="004D33A4" w:rsidRPr="006D7424" w:rsidTr="001A4BB2">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D33A4" w:rsidRDefault="004D33A4" w:rsidP="001A4BB2">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4D33A4" w:rsidRPr="00032963" w:rsidRDefault="00032963" w:rsidP="00032963">
            <w:pPr>
              <w:spacing w:after="0" w:line="240" w:lineRule="auto"/>
              <w:jc w:val="both"/>
              <w:rPr>
                <w:rFonts w:ascii="Century Gothic" w:eastAsia="Times New Roman" w:hAnsi="Century Gothic" w:cs="Calibri"/>
                <w:bCs/>
                <w:color w:val="000000"/>
                <w:sz w:val="24"/>
                <w:szCs w:val="24"/>
              </w:rPr>
            </w:pPr>
            <w:r w:rsidRPr="00032963">
              <w:rPr>
                <w:rFonts w:ascii="Century Gothic" w:eastAsia="Times New Roman" w:hAnsi="Century Gothic" w:cs="Calibri"/>
                <w:bCs/>
                <w:color w:val="000000"/>
                <w:sz w:val="24"/>
                <w:szCs w:val="24"/>
              </w:rPr>
              <w:t>De acuerdo con lo anterior identifique la mejor opción para el siguiente enunciado: “La Heladería El Buen Sabor Ltda. es una empresa dirigida a las personas que viven en la localidad de Engativá”. Este es un ejemplo de segmentación:</w:t>
            </w:r>
          </w:p>
        </w:tc>
      </w:tr>
      <w:tr w:rsidR="004D33A4" w:rsidRPr="006D7424" w:rsidTr="001A4BB2">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D33A4" w:rsidRDefault="004D33A4" w:rsidP="001A4BB2">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5132B8" w:rsidRDefault="004D33A4" w:rsidP="00032963">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br/>
            </w:r>
            <w:r w:rsidR="00032963">
              <w:rPr>
                <w:rFonts w:ascii="Century Gothic" w:eastAsia="Times New Roman" w:hAnsi="Century Gothic" w:cs="Calibri"/>
                <w:bCs/>
                <w:color w:val="000000"/>
                <w:sz w:val="24"/>
                <w:szCs w:val="24"/>
              </w:rPr>
              <w:t xml:space="preserve">a. </w:t>
            </w:r>
            <w:r w:rsidR="00032963" w:rsidRPr="00032963">
              <w:rPr>
                <w:rFonts w:ascii="Century Gothic" w:eastAsia="Times New Roman" w:hAnsi="Century Gothic" w:cs="Calibri"/>
                <w:bCs/>
                <w:color w:val="000000"/>
                <w:sz w:val="24"/>
                <w:szCs w:val="24"/>
              </w:rPr>
              <w:t>Demográfica</w:t>
            </w:r>
            <w:r w:rsidR="005132B8">
              <w:rPr>
                <w:rFonts w:ascii="Century Gothic" w:eastAsia="Times New Roman" w:hAnsi="Century Gothic" w:cs="Calibri"/>
                <w:bCs/>
                <w:color w:val="000000"/>
                <w:sz w:val="24"/>
                <w:szCs w:val="24"/>
              </w:rPr>
              <w:t>.</w:t>
            </w:r>
          </w:p>
          <w:p w:rsidR="00032963" w:rsidRPr="00032963" w:rsidRDefault="00032963" w:rsidP="00032963">
            <w:pPr>
              <w:spacing w:after="0" w:line="240" w:lineRule="auto"/>
              <w:jc w:val="both"/>
              <w:rPr>
                <w:rFonts w:ascii="Century Gothic" w:eastAsia="Times New Roman" w:hAnsi="Century Gothic" w:cs="Calibri"/>
                <w:bCs/>
                <w:color w:val="000000"/>
                <w:sz w:val="24"/>
                <w:szCs w:val="24"/>
              </w:rPr>
            </w:pPr>
            <w:bookmarkStart w:id="0" w:name="_GoBack"/>
            <w:bookmarkEnd w:id="0"/>
            <w:r>
              <w:rPr>
                <w:rFonts w:ascii="Century Gothic" w:eastAsia="Times New Roman" w:hAnsi="Century Gothic" w:cs="Calibri"/>
                <w:bCs/>
                <w:color w:val="000000"/>
                <w:sz w:val="24"/>
                <w:szCs w:val="24"/>
              </w:rPr>
              <w:t xml:space="preserve">b. </w:t>
            </w:r>
            <w:r w:rsidRPr="00032963">
              <w:rPr>
                <w:rFonts w:ascii="Century Gothic" w:eastAsia="Times New Roman" w:hAnsi="Century Gothic" w:cs="Calibri"/>
                <w:bCs/>
                <w:color w:val="000000"/>
                <w:sz w:val="24"/>
                <w:szCs w:val="24"/>
              </w:rPr>
              <w:t>Geográfica.</w:t>
            </w:r>
          </w:p>
          <w:p w:rsidR="00032963" w:rsidRPr="00032963" w:rsidRDefault="00032963" w:rsidP="00032963">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c. </w:t>
            </w:r>
            <w:r w:rsidRPr="00032963">
              <w:rPr>
                <w:rFonts w:ascii="Century Gothic" w:eastAsia="Times New Roman" w:hAnsi="Century Gothic" w:cs="Calibri"/>
                <w:bCs/>
                <w:color w:val="000000"/>
                <w:sz w:val="24"/>
                <w:szCs w:val="24"/>
              </w:rPr>
              <w:t>Económica</w:t>
            </w:r>
            <w:r>
              <w:rPr>
                <w:rFonts w:ascii="Century Gothic" w:eastAsia="Times New Roman" w:hAnsi="Century Gothic" w:cs="Calibri"/>
                <w:bCs/>
                <w:color w:val="000000"/>
                <w:sz w:val="24"/>
                <w:szCs w:val="24"/>
              </w:rPr>
              <w:t>.</w:t>
            </w:r>
          </w:p>
          <w:p w:rsidR="004D33A4" w:rsidRPr="006D7424" w:rsidRDefault="00032963" w:rsidP="00032963">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d. </w:t>
            </w:r>
            <w:r w:rsidRPr="00032963">
              <w:rPr>
                <w:rFonts w:ascii="Century Gothic" w:eastAsia="Times New Roman" w:hAnsi="Century Gothic" w:cs="Calibri"/>
                <w:bCs/>
                <w:color w:val="000000"/>
                <w:sz w:val="24"/>
                <w:szCs w:val="24"/>
              </w:rPr>
              <w:t>Psicográfica</w:t>
            </w:r>
            <w:r>
              <w:rPr>
                <w:rFonts w:ascii="Century Gothic" w:eastAsia="Times New Roman" w:hAnsi="Century Gothic" w:cs="Calibri"/>
                <w:bCs/>
                <w:color w:val="000000"/>
                <w:sz w:val="24"/>
                <w:szCs w:val="24"/>
              </w:rPr>
              <w:t>s.</w:t>
            </w:r>
          </w:p>
          <w:p w:rsidR="004D33A4" w:rsidRPr="006D7424" w:rsidRDefault="004D33A4" w:rsidP="001A4BB2">
            <w:pPr>
              <w:spacing w:after="0" w:line="240" w:lineRule="auto"/>
              <w:jc w:val="both"/>
              <w:rPr>
                <w:rFonts w:ascii="Century Gothic" w:eastAsia="Times New Roman" w:hAnsi="Century Gothic" w:cs="Calibri"/>
                <w:bCs/>
                <w:color w:val="000000"/>
                <w:sz w:val="24"/>
                <w:szCs w:val="24"/>
              </w:rPr>
            </w:pPr>
          </w:p>
        </w:tc>
      </w:tr>
      <w:tr w:rsidR="004D33A4" w:rsidRPr="006D7424" w:rsidTr="001A4BB2">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D33A4" w:rsidRPr="006D7424" w:rsidRDefault="004D33A4" w:rsidP="001A4BB2">
            <w:pPr>
              <w:spacing w:after="0" w:line="240" w:lineRule="auto"/>
              <w:jc w:val="both"/>
              <w:rPr>
                <w:rFonts w:ascii="Century Gothic" w:eastAsia="Times New Roman" w:hAnsi="Century Gothic" w:cs="Calibri"/>
                <w:b/>
                <w:bCs/>
                <w:color w:val="000000"/>
                <w:sz w:val="24"/>
                <w:szCs w:val="24"/>
              </w:rPr>
            </w:pPr>
          </w:p>
        </w:tc>
      </w:tr>
      <w:tr w:rsidR="004D33A4" w:rsidRPr="006D7424" w:rsidTr="001A4BB2">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D33A4" w:rsidRPr="006D7424" w:rsidRDefault="004D33A4" w:rsidP="001A4BB2">
            <w:pPr>
              <w:spacing w:after="0" w:line="240" w:lineRule="auto"/>
              <w:jc w:val="both"/>
              <w:rPr>
                <w:rFonts w:ascii="Century Gothic" w:eastAsia="Times New Roman" w:hAnsi="Century Gothic" w:cs="Calibri"/>
                <w:b/>
                <w:bCs/>
                <w:color w:val="000000"/>
                <w:sz w:val="24"/>
                <w:szCs w:val="24"/>
              </w:rPr>
            </w:pPr>
          </w:p>
        </w:tc>
      </w:tr>
      <w:tr w:rsidR="004D33A4" w:rsidRPr="006D7424" w:rsidTr="001A4BB2">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4D33A4" w:rsidRPr="006D7424" w:rsidRDefault="004D33A4" w:rsidP="001A4BB2">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032963" w:rsidRPr="006D7424" w:rsidTr="001A4BB2">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32963" w:rsidRPr="002C0B2C" w:rsidRDefault="002C0B2C" w:rsidP="002C0B2C">
            <w:pPr>
              <w:spacing w:after="0" w:line="240" w:lineRule="auto"/>
              <w:ind w:right="15"/>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a. </w:t>
            </w:r>
            <w:r w:rsidR="00032963" w:rsidRPr="002C0B2C">
              <w:rPr>
                <w:rFonts w:ascii="Century Gothic" w:eastAsia="Times New Roman" w:hAnsi="Century Gothic" w:cs="Calibri"/>
                <w:bCs/>
                <w:color w:val="000000"/>
                <w:sz w:val="24"/>
                <w:szCs w:val="24"/>
              </w:rPr>
              <w:t>Demográfica</w:t>
            </w:r>
            <w:r>
              <w:rPr>
                <w:rFonts w:ascii="Century Gothic" w:eastAsia="Times New Roman" w:hAnsi="Century Gothic" w:cs="Calibri"/>
                <w:bCs/>
                <w:color w:val="000000"/>
                <w:sz w:val="24"/>
                <w:szCs w:val="24"/>
              </w:rPr>
              <w:t>.</w:t>
            </w:r>
          </w:p>
          <w:p w:rsidR="00032963" w:rsidRPr="002C0B2C" w:rsidRDefault="002C0B2C" w:rsidP="00032963">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a: porque s</w:t>
            </w:r>
            <w:r w:rsidR="00032963" w:rsidRPr="002C0B2C">
              <w:rPr>
                <w:rFonts w:ascii="Century Gothic" w:eastAsia="Times New Roman" w:hAnsi="Century Gothic" w:cs="Calibri"/>
                <w:bCs/>
                <w:color w:val="000000"/>
                <w:sz w:val="24"/>
                <w:szCs w:val="24"/>
              </w:rPr>
              <w:t>e ha realizado un proceso de segmentación mediante aspectos geográficos cuando se determina el lugar específico en que viven o se desenvuelven quienes integran el mercado objetivo de una empresa. No hace parte de la descripción los aspectos demográficos.</w:t>
            </w:r>
          </w:p>
          <w:p w:rsidR="00032963" w:rsidRPr="002C0B2C" w:rsidRDefault="00032963" w:rsidP="00032963">
            <w:pPr>
              <w:spacing w:after="0" w:line="240" w:lineRule="auto"/>
              <w:jc w:val="both"/>
              <w:rPr>
                <w:rFonts w:ascii="Century Gothic" w:eastAsia="Times New Roman" w:hAnsi="Century Gothic" w:cs="Calibri"/>
                <w:bCs/>
                <w:color w:val="000000"/>
                <w:sz w:val="24"/>
                <w:szCs w:val="24"/>
              </w:rPr>
            </w:pPr>
          </w:p>
        </w:tc>
      </w:tr>
      <w:tr w:rsidR="00032963" w:rsidRPr="006D7424" w:rsidTr="001A4BB2">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32963" w:rsidRPr="002C0B2C" w:rsidRDefault="00032963" w:rsidP="00032963">
            <w:pPr>
              <w:spacing w:after="0" w:line="240" w:lineRule="auto"/>
              <w:jc w:val="both"/>
              <w:rPr>
                <w:rFonts w:ascii="Century Gothic" w:eastAsia="Times New Roman" w:hAnsi="Century Gothic" w:cs="Calibri"/>
                <w:bCs/>
                <w:color w:val="000000"/>
                <w:sz w:val="24"/>
                <w:szCs w:val="24"/>
              </w:rPr>
            </w:pPr>
            <w:r w:rsidRPr="002C0B2C">
              <w:rPr>
                <w:rFonts w:ascii="Century Gothic" w:eastAsia="Times New Roman" w:hAnsi="Century Gothic" w:cs="Calibri"/>
                <w:bCs/>
                <w:color w:val="000000"/>
                <w:sz w:val="24"/>
                <w:szCs w:val="24"/>
              </w:rPr>
              <w:t>c. Económica</w:t>
            </w:r>
            <w:r w:rsidR="002C0B2C">
              <w:rPr>
                <w:rFonts w:ascii="Century Gothic" w:eastAsia="Times New Roman" w:hAnsi="Century Gothic" w:cs="Calibri"/>
                <w:bCs/>
                <w:color w:val="000000"/>
                <w:sz w:val="24"/>
                <w:szCs w:val="24"/>
              </w:rPr>
              <w:t>.</w:t>
            </w:r>
          </w:p>
          <w:p w:rsidR="00032963" w:rsidRPr="002C0B2C" w:rsidRDefault="002C0B2C" w:rsidP="00032963">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c: porque s</w:t>
            </w:r>
            <w:r w:rsidR="00032963" w:rsidRPr="002C0B2C">
              <w:rPr>
                <w:rFonts w:ascii="Century Gothic" w:eastAsia="Times New Roman" w:hAnsi="Century Gothic" w:cs="Calibri"/>
                <w:bCs/>
                <w:color w:val="000000"/>
                <w:sz w:val="24"/>
                <w:szCs w:val="24"/>
              </w:rPr>
              <w:t>e ha realizado un proceso de segmentación mediante aspectos geográficos cuando se determina el lugar específico en que viven o se desenvuelven quienes integran el mercado objetivo de una empresa. No hace parte de la descripción los aspectos económicos.</w:t>
            </w:r>
          </w:p>
          <w:p w:rsidR="00032963" w:rsidRPr="002C0B2C" w:rsidRDefault="00032963" w:rsidP="00032963">
            <w:pPr>
              <w:spacing w:after="0" w:line="240" w:lineRule="auto"/>
              <w:ind w:left="720"/>
              <w:jc w:val="both"/>
              <w:rPr>
                <w:rFonts w:ascii="Century Gothic" w:eastAsia="Times New Roman" w:hAnsi="Century Gothic" w:cs="Calibri"/>
                <w:bCs/>
                <w:color w:val="000000"/>
                <w:sz w:val="24"/>
                <w:szCs w:val="24"/>
              </w:rPr>
            </w:pPr>
          </w:p>
        </w:tc>
      </w:tr>
      <w:tr w:rsidR="00032963" w:rsidRPr="006D7424" w:rsidTr="001A4BB2">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32963" w:rsidRPr="002C0B2C" w:rsidRDefault="002C0B2C" w:rsidP="002C0B2C">
            <w:pPr>
              <w:spacing w:after="0" w:line="240" w:lineRule="auto"/>
              <w:ind w:right="15"/>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d. </w:t>
            </w:r>
            <w:r w:rsidR="00032963" w:rsidRPr="002C0B2C">
              <w:rPr>
                <w:rFonts w:ascii="Century Gothic" w:eastAsia="Times New Roman" w:hAnsi="Century Gothic" w:cs="Calibri"/>
                <w:bCs/>
                <w:color w:val="000000"/>
                <w:sz w:val="24"/>
                <w:szCs w:val="24"/>
              </w:rPr>
              <w:t>Psicográfica</w:t>
            </w:r>
            <w:r>
              <w:rPr>
                <w:rFonts w:ascii="Century Gothic" w:eastAsia="Times New Roman" w:hAnsi="Century Gothic" w:cs="Calibri"/>
                <w:bCs/>
                <w:color w:val="000000"/>
                <w:sz w:val="24"/>
                <w:szCs w:val="24"/>
              </w:rPr>
              <w:t>.</w:t>
            </w:r>
          </w:p>
          <w:p w:rsidR="00032963" w:rsidRPr="002C0B2C" w:rsidRDefault="002C0B2C" w:rsidP="00032963">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lastRenderedPageBreak/>
              <w:t>Por qué NO es d: porque s</w:t>
            </w:r>
            <w:r w:rsidR="00032963" w:rsidRPr="002C0B2C">
              <w:rPr>
                <w:rFonts w:ascii="Century Gothic" w:eastAsia="Times New Roman" w:hAnsi="Century Gothic" w:cs="Calibri"/>
                <w:bCs/>
                <w:color w:val="000000"/>
                <w:sz w:val="24"/>
                <w:szCs w:val="24"/>
              </w:rPr>
              <w:t>e ha realizado un proceso de segmentación mediante aspectos geográficos cuando se determina el lugar específico en que viven o se desenvuelven quienes integran el mercado objetivo de una empresa. No hace parte de la descripción los aspectos psicográficos.</w:t>
            </w:r>
          </w:p>
          <w:p w:rsidR="00032963" w:rsidRPr="002C0B2C" w:rsidRDefault="00032963" w:rsidP="00032963">
            <w:pPr>
              <w:rPr>
                <w:rFonts w:ascii="Century Gothic" w:eastAsia="Times New Roman" w:hAnsi="Century Gothic" w:cs="Calibri"/>
                <w:bCs/>
                <w:color w:val="000000"/>
                <w:sz w:val="24"/>
                <w:szCs w:val="24"/>
              </w:rPr>
            </w:pPr>
          </w:p>
        </w:tc>
      </w:tr>
      <w:tr w:rsidR="00032963" w:rsidRPr="006D7424" w:rsidTr="001A4BB2">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32963" w:rsidRDefault="00032963" w:rsidP="00032963">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lastRenderedPageBreak/>
              <w:t>CLAVE Y JUSTIFICACIÓN.</w:t>
            </w:r>
          </w:p>
          <w:p w:rsidR="002C0B2C" w:rsidRPr="002C0B2C" w:rsidRDefault="002C0B2C" w:rsidP="002C0B2C">
            <w:pPr>
              <w:spacing w:after="0" w:line="240" w:lineRule="auto"/>
              <w:jc w:val="both"/>
              <w:rPr>
                <w:rFonts w:ascii="Century Gothic" w:eastAsia="Times New Roman" w:hAnsi="Century Gothic" w:cs="Calibri"/>
                <w:bCs/>
                <w:color w:val="000000"/>
                <w:sz w:val="24"/>
                <w:szCs w:val="24"/>
              </w:rPr>
            </w:pPr>
            <w:r w:rsidRPr="002C0B2C">
              <w:rPr>
                <w:rFonts w:ascii="Century Gothic" w:eastAsia="Times New Roman" w:hAnsi="Century Gothic" w:cs="Calibri"/>
                <w:bCs/>
                <w:color w:val="000000"/>
                <w:sz w:val="24"/>
                <w:szCs w:val="24"/>
              </w:rPr>
              <w:t>b. Geográficos</w:t>
            </w:r>
            <w:r>
              <w:rPr>
                <w:rFonts w:ascii="Century Gothic" w:eastAsia="Times New Roman" w:hAnsi="Century Gothic" w:cs="Calibri"/>
                <w:bCs/>
                <w:color w:val="000000"/>
                <w:sz w:val="24"/>
                <w:szCs w:val="24"/>
              </w:rPr>
              <w:t>.</w:t>
            </w:r>
          </w:p>
          <w:p w:rsidR="00032963" w:rsidRPr="00035A5A" w:rsidRDefault="002C0B2C" w:rsidP="002C0B2C">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 es b porque e</w:t>
            </w:r>
            <w:r w:rsidRPr="002C0B2C">
              <w:rPr>
                <w:rFonts w:ascii="Century Gothic" w:eastAsia="Times New Roman" w:hAnsi="Century Gothic" w:cs="Calibri"/>
                <w:bCs/>
                <w:color w:val="000000"/>
                <w:sz w:val="24"/>
                <w:szCs w:val="24"/>
              </w:rPr>
              <w:t>fectivamente se realiza un proceso de segmentación mediante aspectos geográficos cuando se determina el lugar específico en que viven o se desenvuelven quienes integran el mercado objetivo de una empresa.</w:t>
            </w:r>
          </w:p>
          <w:p w:rsidR="00032963" w:rsidRPr="006D7424" w:rsidRDefault="00032963" w:rsidP="00032963">
            <w:pPr>
              <w:spacing w:after="0" w:line="240" w:lineRule="auto"/>
              <w:jc w:val="both"/>
              <w:rPr>
                <w:rFonts w:ascii="Century Gothic" w:eastAsia="Times New Roman" w:hAnsi="Century Gothic" w:cs="Calibri"/>
                <w:b/>
                <w:bCs/>
                <w:color w:val="000000"/>
                <w:sz w:val="24"/>
                <w:szCs w:val="24"/>
              </w:rPr>
            </w:pPr>
          </w:p>
        </w:tc>
      </w:tr>
      <w:tr w:rsidR="00032963" w:rsidRPr="006D7424" w:rsidTr="001A4BB2">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32963" w:rsidRDefault="00032963" w:rsidP="00032963">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032963" w:rsidRDefault="00032963" w:rsidP="00032963">
            <w:pPr>
              <w:spacing w:after="0" w:line="240" w:lineRule="auto"/>
              <w:jc w:val="both"/>
              <w:rPr>
                <w:rFonts w:ascii="Century Gothic" w:eastAsia="Times New Roman" w:hAnsi="Century Gothic" w:cs="Calibri"/>
                <w:color w:val="000000"/>
                <w:sz w:val="24"/>
                <w:szCs w:val="24"/>
              </w:rPr>
            </w:pPr>
          </w:p>
          <w:p w:rsidR="00032963" w:rsidRPr="006D7424" w:rsidRDefault="00032963" w:rsidP="00032963">
            <w:pPr>
              <w:spacing w:after="0" w:line="240" w:lineRule="auto"/>
              <w:jc w:val="both"/>
              <w:rPr>
                <w:rFonts w:ascii="Century Gothic" w:eastAsia="Times New Roman" w:hAnsi="Century Gothic" w:cs="Calibri"/>
                <w:b/>
                <w:bCs/>
                <w:color w:val="000000"/>
                <w:sz w:val="24"/>
                <w:szCs w:val="24"/>
              </w:rPr>
            </w:pPr>
          </w:p>
        </w:tc>
      </w:tr>
    </w:tbl>
    <w:p w:rsidR="004D33A4" w:rsidRPr="00843B2B" w:rsidRDefault="004D33A4">
      <w:pPr>
        <w:rPr>
          <w:rFonts w:ascii="Arial" w:hAnsi="Arial" w:cs="Arial"/>
          <w:sz w:val="24"/>
          <w:szCs w:val="24"/>
        </w:rPr>
      </w:pPr>
    </w:p>
    <w:sectPr w:rsidR="004D33A4" w:rsidRPr="00843B2B" w:rsidSect="00D7271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4BE"/>
    <w:multiLevelType w:val="multilevel"/>
    <w:tmpl w:val="4FE0C6D6"/>
    <w:lvl w:ilvl="0">
      <w:start w:val="1"/>
      <w:numFmt w:val="lowerLetter"/>
      <w:lvlText w:val="%1."/>
      <w:lvlJc w:val="left"/>
      <w:pPr>
        <w:tabs>
          <w:tab w:val="num" w:pos="360"/>
        </w:tabs>
        <w:ind w:left="360" w:hanging="360"/>
      </w:pPr>
    </w:lvl>
    <w:lvl w:ilvl="1">
      <w:start w:val="6"/>
      <w:numFmt w:val="decimal"/>
      <w:lvlText w:val="%2."/>
      <w:lvlJc w:val="left"/>
      <w:pPr>
        <w:tabs>
          <w:tab w:val="num" w:pos="1725"/>
        </w:tabs>
        <w:ind w:left="1725" w:hanging="360"/>
      </w:pPr>
    </w:lvl>
    <w:lvl w:ilvl="2">
      <w:start w:val="1"/>
      <w:numFmt w:val="lowerRoman"/>
      <w:lvlText w:val="%3."/>
      <w:lvlJc w:val="right"/>
      <w:pPr>
        <w:tabs>
          <w:tab w:val="num" w:pos="2445"/>
        </w:tabs>
        <w:ind w:left="2445" w:hanging="180"/>
      </w:pPr>
    </w:lvl>
    <w:lvl w:ilvl="3">
      <w:start w:val="1"/>
      <w:numFmt w:val="lowerLetter"/>
      <w:lvlText w:val="%4."/>
      <w:lvlJc w:val="left"/>
      <w:pPr>
        <w:ind w:left="3165" w:hanging="360"/>
      </w:pPr>
    </w:lvl>
    <w:lvl w:ilvl="4">
      <w:start w:val="1"/>
      <w:numFmt w:val="lowerLetter"/>
      <w:lvlText w:val="%5."/>
      <w:lvlJc w:val="left"/>
      <w:pPr>
        <w:tabs>
          <w:tab w:val="num" w:pos="3885"/>
        </w:tabs>
        <w:ind w:left="3885" w:hanging="360"/>
      </w:pPr>
    </w:lvl>
    <w:lvl w:ilvl="5">
      <w:start w:val="1"/>
      <w:numFmt w:val="lowerRoman"/>
      <w:lvlText w:val="%6."/>
      <w:lvlJc w:val="right"/>
      <w:pPr>
        <w:tabs>
          <w:tab w:val="num" w:pos="4605"/>
        </w:tabs>
        <w:ind w:left="4605" w:hanging="180"/>
      </w:pPr>
    </w:lvl>
    <w:lvl w:ilvl="6">
      <w:start w:val="1"/>
      <w:numFmt w:val="decimal"/>
      <w:lvlText w:val="%7."/>
      <w:lvlJc w:val="left"/>
      <w:pPr>
        <w:tabs>
          <w:tab w:val="num" w:pos="5325"/>
        </w:tabs>
        <w:ind w:left="5325" w:hanging="360"/>
      </w:pPr>
    </w:lvl>
    <w:lvl w:ilvl="7">
      <w:start w:val="1"/>
      <w:numFmt w:val="lowerLetter"/>
      <w:lvlText w:val="%8."/>
      <w:lvlJc w:val="left"/>
      <w:pPr>
        <w:tabs>
          <w:tab w:val="num" w:pos="6045"/>
        </w:tabs>
        <w:ind w:left="6045" w:hanging="360"/>
      </w:pPr>
    </w:lvl>
    <w:lvl w:ilvl="8">
      <w:start w:val="1"/>
      <w:numFmt w:val="lowerRoman"/>
      <w:lvlText w:val="%9."/>
      <w:lvlJc w:val="right"/>
      <w:pPr>
        <w:tabs>
          <w:tab w:val="num" w:pos="6765"/>
        </w:tabs>
        <w:ind w:left="6765" w:hanging="180"/>
      </w:pPr>
    </w:lvl>
  </w:abstractNum>
  <w:abstractNum w:abstractNumId="1" w15:restartNumberingAfterBreak="0">
    <w:nsid w:val="012B0873"/>
    <w:multiLevelType w:val="multilevel"/>
    <w:tmpl w:val="AE1E6A00"/>
    <w:lvl w:ilvl="0">
      <w:start w:val="1"/>
      <w:numFmt w:val="lowerLetter"/>
      <w:lvlText w:val="%1."/>
      <w:lvlJc w:val="left"/>
      <w:pPr>
        <w:tabs>
          <w:tab w:val="num" w:pos="360"/>
        </w:tabs>
        <w:ind w:left="360" w:hanging="360"/>
      </w:pPr>
      <w:rPr>
        <w:rFonts w:hint="default"/>
      </w:rPr>
    </w:lvl>
    <w:lvl w:ilvl="1">
      <w:start w:val="6"/>
      <w:numFmt w:val="decimal"/>
      <w:lvlText w:val="%2."/>
      <w:lvlJc w:val="left"/>
      <w:pPr>
        <w:tabs>
          <w:tab w:val="num" w:pos="1725"/>
        </w:tabs>
        <w:ind w:left="1725" w:hanging="360"/>
      </w:pPr>
      <w:rPr>
        <w:rFonts w:hint="default"/>
      </w:rPr>
    </w:lvl>
    <w:lvl w:ilvl="2">
      <w:start w:val="1"/>
      <w:numFmt w:val="lowerRoman"/>
      <w:lvlText w:val="%3."/>
      <w:lvlJc w:val="right"/>
      <w:pPr>
        <w:tabs>
          <w:tab w:val="num" w:pos="2445"/>
        </w:tabs>
        <w:ind w:left="2445" w:hanging="180"/>
      </w:pPr>
    </w:lvl>
    <w:lvl w:ilvl="3">
      <w:start w:val="1"/>
      <w:numFmt w:val="lowerLetter"/>
      <w:lvlText w:val="%4."/>
      <w:lvlJc w:val="left"/>
      <w:pPr>
        <w:ind w:left="3165" w:hanging="360"/>
      </w:pPr>
      <w:rPr>
        <w:rFonts w:hint="default"/>
      </w:rPr>
    </w:lvl>
    <w:lvl w:ilvl="4" w:tentative="1">
      <w:start w:val="1"/>
      <w:numFmt w:val="lowerLetter"/>
      <w:lvlText w:val="%5."/>
      <w:lvlJc w:val="left"/>
      <w:pPr>
        <w:tabs>
          <w:tab w:val="num" w:pos="3885"/>
        </w:tabs>
        <w:ind w:left="3885" w:hanging="360"/>
      </w:pPr>
    </w:lvl>
    <w:lvl w:ilvl="5" w:tentative="1">
      <w:start w:val="1"/>
      <w:numFmt w:val="lowerRoman"/>
      <w:lvlText w:val="%6."/>
      <w:lvlJc w:val="right"/>
      <w:pPr>
        <w:tabs>
          <w:tab w:val="num" w:pos="4605"/>
        </w:tabs>
        <w:ind w:left="4605" w:hanging="180"/>
      </w:pPr>
    </w:lvl>
    <w:lvl w:ilvl="6" w:tentative="1">
      <w:start w:val="1"/>
      <w:numFmt w:val="decimal"/>
      <w:lvlText w:val="%7."/>
      <w:lvlJc w:val="left"/>
      <w:pPr>
        <w:tabs>
          <w:tab w:val="num" w:pos="5325"/>
        </w:tabs>
        <w:ind w:left="5325" w:hanging="360"/>
      </w:pPr>
    </w:lvl>
    <w:lvl w:ilvl="7" w:tentative="1">
      <w:start w:val="1"/>
      <w:numFmt w:val="lowerLetter"/>
      <w:lvlText w:val="%8."/>
      <w:lvlJc w:val="left"/>
      <w:pPr>
        <w:tabs>
          <w:tab w:val="num" w:pos="6045"/>
        </w:tabs>
        <w:ind w:left="6045" w:hanging="360"/>
      </w:pPr>
    </w:lvl>
    <w:lvl w:ilvl="8" w:tentative="1">
      <w:start w:val="1"/>
      <w:numFmt w:val="lowerRoman"/>
      <w:lvlText w:val="%9."/>
      <w:lvlJc w:val="right"/>
      <w:pPr>
        <w:tabs>
          <w:tab w:val="num" w:pos="6765"/>
        </w:tabs>
        <w:ind w:left="6765" w:hanging="180"/>
      </w:pPr>
    </w:lvl>
  </w:abstractNum>
  <w:abstractNum w:abstractNumId="2" w15:restartNumberingAfterBreak="0">
    <w:nsid w:val="032B2B9E"/>
    <w:multiLevelType w:val="multilevel"/>
    <w:tmpl w:val="04FED32A"/>
    <w:lvl w:ilvl="0">
      <w:start w:val="1"/>
      <w:numFmt w:val="decimal"/>
      <w:lvlText w:val="%1."/>
      <w:lvlJc w:val="left"/>
      <w:pPr>
        <w:tabs>
          <w:tab w:val="num" w:pos="360"/>
        </w:tabs>
        <w:ind w:left="360" w:hanging="360"/>
      </w:pPr>
      <w:rPr>
        <w:rFonts w:hint="default"/>
      </w:rPr>
    </w:lvl>
    <w:lvl w:ilvl="1">
      <w:start w:val="6"/>
      <w:numFmt w:val="decimal"/>
      <w:lvlText w:val="%2."/>
      <w:lvlJc w:val="left"/>
      <w:pPr>
        <w:tabs>
          <w:tab w:val="num" w:pos="1725"/>
        </w:tabs>
        <w:ind w:left="1725" w:hanging="360"/>
      </w:pPr>
      <w:rPr>
        <w:rFonts w:hint="default"/>
      </w:rPr>
    </w:lvl>
    <w:lvl w:ilvl="2">
      <w:start w:val="1"/>
      <w:numFmt w:val="lowerRoman"/>
      <w:lvlText w:val="%3."/>
      <w:lvlJc w:val="right"/>
      <w:pPr>
        <w:tabs>
          <w:tab w:val="num" w:pos="2445"/>
        </w:tabs>
        <w:ind w:left="2445" w:hanging="180"/>
      </w:pPr>
    </w:lvl>
    <w:lvl w:ilvl="3">
      <w:start w:val="1"/>
      <w:numFmt w:val="lowerLetter"/>
      <w:lvlText w:val="%4."/>
      <w:lvlJc w:val="left"/>
      <w:pPr>
        <w:ind w:left="3165" w:hanging="360"/>
      </w:pPr>
      <w:rPr>
        <w:rFonts w:hint="default"/>
      </w:rPr>
    </w:lvl>
    <w:lvl w:ilvl="4" w:tentative="1">
      <w:start w:val="1"/>
      <w:numFmt w:val="lowerLetter"/>
      <w:lvlText w:val="%5."/>
      <w:lvlJc w:val="left"/>
      <w:pPr>
        <w:tabs>
          <w:tab w:val="num" w:pos="3885"/>
        </w:tabs>
        <w:ind w:left="3885" w:hanging="360"/>
      </w:pPr>
    </w:lvl>
    <w:lvl w:ilvl="5" w:tentative="1">
      <w:start w:val="1"/>
      <w:numFmt w:val="lowerRoman"/>
      <w:lvlText w:val="%6."/>
      <w:lvlJc w:val="right"/>
      <w:pPr>
        <w:tabs>
          <w:tab w:val="num" w:pos="4605"/>
        </w:tabs>
        <w:ind w:left="4605" w:hanging="180"/>
      </w:pPr>
    </w:lvl>
    <w:lvl w:ilvl="6" w:tentative="1">
      <w:start w:val="1"/>
      <w:numFmt w:val="decimal"/>
      <w:lvlText w:val="%7."/>
      <w:lvlJc w:val="left"/>
      <w:pPr>
        <w:tabs>
          <w:tab w:val="num" w:pos="5325"/>
        </w:tabs>
        <w:ind w:left="5325" w:hanging="360"/>
      </w:pPr>
    </w:lvl>
    <w:lvl w:ilvl="7" w:tentative="1">
      <w:start w:val="1"/>
      <w:numFmt w:val="lowerLetter"/>
      <w:lvlText w:val="%8."/>
      <w:lvlJc w:val="left"/>
      <w:pPr>
        <w:tabs>
          <w:tab w:val="num" w:pos="6045"/>
        </w:tabs>
        <w:ind w:left="6045" w:hanging="360"/>
      </w:pPr>
    </w:lvl>
    <w:lvl w:ilvl="8" w:tentative="1">
      <w:start w:val="1"/>
      <w:numFmt w:val="lowerRoman"/>
      <w:lvlText w:val="%9."/>
      <w:lvlJc w:val="right"/>
      <w:pPr>
        <w:tabs>
          <w:tab w:val="num" w:pos="6765"/>
        </w:tabs>
        <w:ind w:left="6765" w:hanging="180"/>
      </w:pPr>
    </w:lvl>
  </w:abstractNum>
  <w:abstractNum w:abstractNumId="3" w15:restartNumberingAfterBreak="0">
    <w:nsid w:val="0A150154"/>
    <w:multiLevelType w:val="multilevel"/>
    <w:tmpl w:val="A958122C"/>
    <w:lvl w:ilvl="0">
      <w:start w:val="1"/>
      <w:numFmt w:val="lowerLetter"/>
      <w:lvlText w:val="%1."/>
      <w:lvlJc w:val="left"/>
      <w:pPr>
        <w:tabs>
          <w:tab w:val="num" w:pos="360"/>
        </w:tabs>
        <w:ind w:left="360" w:hanging="360"/>
      </w:pPr>
      <w:rPr>
        <w:rFonts w:hint="default"/>
      </w:rPr>
    </w:lvl>
    <w:lvl w:ilvl="1">
      <w:start w:val="6"/>
      <w:numFmt w:val="decimal"/>
      <w:lvlText w:val="%2."/>
      <w:lvlJc w:val="left"/>
      <w:pPr>
        <w:tabs>
          <w:tab w:val="num" w:pos="1725"/>
        </w:tabs>
        <w:ind w:left="1725" w:hanging="360"/>
      </w:pPr>
      <w:rPr>
        <w:rFonts w:hint="default"/>
      </w:rPr>
    </w:lvl>
    <w:lvl w:ilvl="2">
      <w:start w:val="1"/>
      <w:numFmt w:val="lowerRoman"/>
      <w:lvlText w:val="%3."/>
      <w:lvlJc w:val="right"/>
      <w:pPr>
        <w:tabs>
          <w:tab w:val="num" w:pos="2445"/>
        </w:tabs>
        <w:ind w:left="2445" w:hanging="180"/>
      </w:pPr>
    </w:lvl>
    <w:lvl w:ilvl="3">
      <w:start w:val="1"/>
      <w:numFmt w:val="lowerLetter"/>
      <w:lvlText w:val="%4."/>
      <w:lvlJc w:val="left"/>
      <w:pPr>
        <w:ind w:left="3165" w:hanging="360"/>
      </w:pPr>
      <w:rPr>
        <w:rFonts w:hint="default"/>
      </w:rPr>
    </w:lvl>
    <w:lvl w:ilvl="4" w:tentative="1">
      <w:start w:val="1"/>
      <w:numFmt w:val="lowerLetter"/>
      <w:lvlText w:val="%5."/>
      <w:lvlJc w:val="left"/>
      <w:pPr>
        <w:tabs>
          <w:tab w:val="num" w:pos="3885"/>
        </w:tabs>
        <w:ind w:left="3885" w:hanging="360"/>
      </w:pPr>
    </w:lvl>
    <w:lvl w:ilvl="5" w:tentative="1">
      <w:start w:val="1"/>
      <w:numFmt w:val="lowerRoman"/>
      <w:lvlText w:val="%6."/>
      <w:lvlJc w:val="right"/>
      <w:pPr>
        <w:tabs>
          <w:tab w:val="num" w:pos="4605"/>
        </w:tabs>
        <w:ind w:left="4605" w:hanging="180"/>
      </w:pPr>
    </w:lvl>
    <w:lvl w:ilvl="6" w:tentative="1">
      <w:start w:val="1"/>
      <w:numFmt w:val="decimal"/>
      <w:lvlText w:val="%7."/>
      <w:lvlJc w:val="left"/>
      <w:pPr>
        <w:tabs>
          <w:tab w:val="num" w:pos="5325"/>
        </w:tabs>
        <w:ind w:left="5325" w:hanging="360"/>
      </w:pPr>
    </w:lvl>
    <w:lvl w:ilvl="7" w:tentative="1">
      <w:start w:val="1"/>
      <w:numFmt w:val="lowerLetter"/>
      <w:lvlText w:val="%8."/>
      <w:lvlJc w:val="left"/>
      <w:pPr>
        <w:tabs>
          <w:tab w:val="num" w:pos="6045"/>
        </w:tabs>
        <w:ind w:left="6045" w:hanging="360"/>
      </w:pPr>
    </w:lvl>
    <w:lvl w:ilvl="8" w:tentative="1">
      <w:start w:val="1"/>
      <w:numFmt w:val="lowerRoman"/>
      <w:lvlText w:val="%9."/>
      <w:lvlJc w:val="right"/>
      <w:pPr>
        <w:tabs>
          <w:tab w:val="num" w:pos="6765"/>
        </w:tabs>
        <w:ind w:left="6765" w:hanging="180"/>
      </w:pPr>
    </w:lvl>
  </w:abstractNum>
  <w:abstractNum w:abstractNumId="4" w15:restartNumberingAfterBreak="0">
    <w:nsid w:val="0B3B0F59"/>
    <w:multiLevelType w:val="multilevel"/>
    <w:tmpl w:val="DB644E2C"/>
    <w:lvl w:ilvl="0">
      <w:start w:val="1"/>
      <w:numFmt w:val="lowerLetter"/>
      <w:lvlText w:val="%1."/>
      <w:lvlJc w:val="left"/>
      <w:pPr>
        <w:tabs>
          <w:tab w:val="num" w:pos="360"/>
        </w:tabs>
        <w:ind w:left="360" w:hanging="360"/>
      </w:pPr>
      <w:rPr>
        <w:rFonts w:hint="default"/>
      </w:rPr>
    </w:lvl>
    <w:lvl w:ilvl="1">
      <w:start w:val="6"/>
      <w:numFmt w:val="decimal"/>
      <w:lvlText w:val="%2."/>
      <w:lvlJc w:val="left"/>
      <w:pPr>
        <w:tabs>
          <w:tab w:val="num" w:pos="1725"/>
        </w:tabs>
        <w:ind w:left="1725" w:hanging="360"/>
      </w:pPr>
      <w:rPr>
        <w:rFonts w:hint="default"/>
      </w:rPr>
    </w:lvl>
    <w:lvl w:ilvl="2">
      <w:start w:val="1"/>
      <w:numFmt w:val="lowerRoman"/>
      <w:lvlText w:val="%3."/>
      <w:lvlJc w:val="right"/>
      <w:pPr>
        <w:tabs>
          <w:tab w:val="num" w:pos="2445"/>
        </w:tabs>
        <w:ind w:left="2445" w:hanging="180"/>
      </w:pPr>
    </w:lvl>
    <w:lvl w:ilvl="3">
      <w:start w:val="1"/>
      <w:numFmt w:val="lowerLetter"/>
      <w:lvlText w:val="%4."/>
      <w:lvlJc w:val="left"/>
      <w:pPr>
        <w:ind w:left="3165" w:hanging="360"/>
      </w:pPr>
      <w:rPr>
        <w:rFonts w:hint="default"/>
      </w:rPr>
    </w:lvl>
    <w:lvl w:ilvl="4" w:tentative="1">
      <w:start w:val="1"/>
      <w:numFmt w:val="lowerLetter"/>
      <w:lvlText w:val="%5."/>
      <w:lvlJc w:val="left"/>
      <w:pPr>
        <w:tabs>
          <w:tab w:val="num" w:pos="3885"/>
        </w:tabs>
        <w:ind w:left="3885" w:hanging="360"/>
      </w:pPr>
    </w:lvl>
    <w:lvl w:ilvl="5" w:tentative="1">
      <w:start w:val="1"/>
      <w:numFmt w:val="lowerRoman"/>
      <w:lvlText w:val="%6."/>
      <w:lvlJc w:val="right"/>
      <w:pPr>
        <w:tabs>
          <w:tab w:val="num" w:pos="4605"/>
        </w:tabs>
        <w:ind w:left="4605" w:hanging="180"/>
      </w:pPr>
    </w:lvl>
    <w:lvl w:ilvl="6" w:tentative="1">
      <w:start w:val="1"/>
      <w:numFmt w:val="decimal"/>
      <w:lvlText w:val="%7."/>
      <w:lvlJc w:val="left"/>
      <w:pPr>
        <w:tabs>
          <w:tab w:val="num" w:pos="5325"/>
        </w:tabs>
        <w:ind w:left="5325" w:hanging="360"/>
      </w:pPr>
    </w:lvl>
    <w:lvl w:ilvl="7" w:tentative="1">
      <w:start w:val="1"/>
      <w:numFmt w:val="lowerLetter"/>
      <w:lvlText w:val="%8."/>
      <w:lvlJc w:val="left"/>
      <w:pPr>
        <w:tabs>
          <w:tab w:val="num" w:pos="6045"/>
        </w:tabs>
        <w:ind w:left="6045" w:hanging="360"/>
      </w:pPr>
    </w:lvl>
    <w:lvl w:ilvl="8" w:tentative="1">
      <w:start w:val="1"/>
      <w:numFmt w:val="lowerRoman"/>
      <w:lvlText w:val="%9."/>
      <w:lvlJc w:val="right"/>
      <w:pPr>
        <w:tabs>
          <w:tab w:val="num" w:pos="6765"/>
        </w:tabs>
        <w:ind w:left="6765" w:hanging="180"/>
      </w:pPr>
    </w:lvl>
  </w:abstractNum>
  <w:abstractNum w:abstractNumId="5" w15:restartNumberingAfterBreak="0">
    <w:nsid w:val="0F155DE9"/>
    <w:multiLevelType w:val="hybridMultilevel"/>
    <w:tmpl w:val="C97E827A"/>
    <w:lvl w:ilvl="0" w:tplc="240A0019">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14E0C0E"/>
    <w:multiLevelType w:val="hybridMultilevel"/>
    <w:tmpl w:val="36FAA0F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AD38A0"/>
    <w:multiLevelType w:val="hybridMultilevel"/>
    <w:tmpl w:val="530C6B4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3E52D6"/>
    <w:multiLevelType w:val="hybridMultilevel"/>
    <w:tmpl w:val="051675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C1921BE"/>
    <w:multiLevelType w:val="hybridMultilevel"/>
    <w:tmpl w:val="17DC9884"/>
    <w:lvl w:ilvl="0" w:tplc="240A0019">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C4B1D33"/>
    <w:multiLevelType w:val="hybridMultilevel"/>
    <w:tmpl w:val="05749BF2"/>
    <w:lvl w:ilvl="0" w:tplc="240A0019">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20556A8"/>
    <w:multiLevelType w:val="multilevel"/>
    <w:tmpl w:val="B55E7EE8"/>
    <w:lvl w:ilvl="0">
      <w:start w:val="1"/>
      <w:numFmt w:val="lowerLetter"/>
      <w:lvlText w:val="%1."/>
      <w:lvlJc w:val="left"/>
      <w:pPr>
        <w:tabs>
          <w:tab w:val="num" w:pos="360"/>
        </w:tabs>
        <w:ind w:left="360" w:hanging="360"/>
      </w:pPr>
      <w:rPr>
        <w:rFonts w:hint="default"/>
      </w:rPr>
    </w:lvl>
    <w:lvl w:ilvl="1">
      <w:start w:val="6"/>
      <w:numFmt w:val="decimal"/>
      <w:lvlText w:val="%2."/>
      <w:lvlJc w:val="left"/>
      <w:pPr>
        <w:tabs>
          <w:tab w:val="num" w:pos="1725"/>
        </w:tabs>
        <w:ind w:left="1725" w:hanging="360"/>
      </w:pPr>
      <w:rPr>
        <w:rFonts w:hint="default"/>
      </w:rPr>
    </w:lvl>
    <w:lvl w:ilvl="2">
      <w:start w:val="1"/>
      <w:numFmt w:val="lowerRoman"/>
      <w:lvlText w:val="%3."/>
      <w:lvlJc w:val="right"/>
      <w:pPr>
        <w:tabs>
          <w:tab w:val="num" w:pos="2445"/>
        </w:tabs>
        <w:ind w:left="2445" w:hanging="180"/>
      </w:pPr>
    </w:lvl>
    <w:lvl w:ilvl="3">
      <w:start w:val="1"/>
      <w:numFmt w:val="lowerLetter"/>
      <w:lvlText w:val="%4."/>
      <w:lvlJc w:val="left"/>
      <w:pPr>
        <w:ind w:left="3165" w:hanging="360"/>
      </w:pPr>
      <w:rPr>
        <w:rFonts w:hint="default"/>
      </w:rPr>
    </w:lvl>
    <w:lvl w:ilvl="4" w:tentative="1">
      <w:start w:val="1"/>
      <w:numFmt w:val="lowerLetter"/>
      <w:lvlText w:val="%5."/>
      <w:lvlJc w:val="left"/>
      <w:pPr>
        <w:tabs>
          <w:tab w:val="num" w:pos="3885"/>
        </w:tabs>
        <w:ind w:left="3885" w:hanging="360"/>
      </w:pPr>
    </w:lvl>
    <w:lvl w:ilvl="5" w:tentative="1">
      <w:start w:val="1"/>
      <w:numFmt w:val="lowerRoman"/>
      <w:lvlText w:val="%6."/>
      <w:lvlJc w:val="right"/>
      <w:pPr>
        <w:tabs>
          <w:tab w:val="num" w:pos="4605"/>
        </w:tabs>
        <w:ind w:left="4605" w:hanging="180"/>
      </w:pPr>
    </w:lvl>
    <w:lvl w:ilvl="6" w:tentative="1">
      <w:start w:val="1"/>
      <w:numFmt w:val="decimal"/>
      <w:lvlText w:val="%7."/>
      <w:lvlJc w:val="left"/>
      <w:pPr>
        <w:tabs>
          <w:tab w:val="num" w:pos="5325"/>
        </w:tabs>
        <w:ind w:left="5325" w:hanging="360"/>
      </w:pPr>
    </w:lvl>
    <w:lvl w:ilvl="7" w:tentative="1">
      <w:start w:val="1"/>
      <w:numFmt w:val="lowerLetter"/>
      <w:lvlText w:val="%8."/>
      <w:lvlJc w:val="left"/>
      <w:pPr>
        <w:tabs>
          <w:tab w:val="num" w:pos="6045"/>
        </w:tabs>
        <w:ind w:left="6045" w:hanging="360"/>
      </w:pPr>
    </w:lvl>
    <w:lvl w:ilvl="8" w:tentative="1">
      <w:start w:val="1"/>
      <w:numFmt w:val="lowerRoman"/>
      <w:lvlText w:val="%9."/>
      <w:lvlJc w:val="right"/>
      <w:pPr>
        <w:tabs>
          <w:tab w:val="num" w:pos="6765"/>
        </w:tabs>
        <w:ind w:left="6765" w:hanging="180"/>
      </w:pPr>
    </w:lvl>
  </w:abstractNum>
  <w:abstractNum w:abstractNumId="12" w15:restartNumberingAfterBreak="0">
    <w:nsid w:val="2E551CFE"/>
    <w:multiLevelType w:val="multilevel"/>
    <w:tmpl w:val="A958122C"/>
    <w:lvl w:ilvl="0">
      <w:start w:val="1"/>
      <w:numFmt w:val="lowerLetter"/>
      <w:lvlText w:val="%1."/>
      <w:lvlJc w:val="left"/>
      <w:pPr>
        <w:tabs>
          <w:tab w:val="num" w:pos="360"/>
        </w:tabs>
        <w:ind w:left="360" w:hanging="360"/>
      </w:pPr>
      <w:rPr>
        <w:rFonts w:hint="default"/>
      </w:rPr>
    </w:lvl>
    <w:lvl w:ilvl="1">
      <w:start w:val="6"/>
      <w:numFmt w:val="decimal"/>
      <w:lvlText w:val="%2."/>
      <w:lvlJc w:val="left"/>
      <w:pPr>
        <w:tabs>
          <w:tab w:val="num" w:pos="1725"/>
        </w:tabs>
        <w:ind w:left="1725" w:hanging="360"/>
      </w:pPr>
      <w:rPr>
        <w:rFonts w:hint="default"/>
      </w:rPr>
    </w:lvl>
    <w:lvl w:ilvl="2">
      <w:start w:val="1"/>
      <w:numFmt w:val="lowerRoman"/>
      <w:lvlText w:val="%3."/>
      <w:lvlJc w:val="right"/>
      <w:pPr>
        <w:tabs>
          <w:tab w:val="num" w:pos="2445"/>
        </w:tabs>
        <w:ind w:left="2445" w:hanging="180"/>
      </w:pPr>
    </w:lvl>
    <w:lvl w:ilvl="3">
      <w:start w:val="1"/>
      <w:numFmt w:val="lowerLetter"/>
      <w:lvlText w:val="%4."/>
      <w:lvlJc w:val="left"/>
      <w:pPr>
        <w:ind w:left="3165" w:hanging="360"/>
      </w:pPr>
      <w:rPr>
        <w:rFonts w:hint="default"/>
      </w:rPr>
    </w:lvl>
    <w:lvl w:ilvl="4" w:tentative="1">
      <w:start w:val="1"/>
      <w:numFmt w:val="lowerLetter"/>
      <w:lvlText w:val="%5."/>
      <w:lvlJc w:val="left"/>
      <w:pPr>
        <w:tabs>
          <w:tab w:val="num" w:pos="3885"/>
        </w:tabs>
        <w:ind w:left="3885" w:hanging="360"/>
      </w:pPr>
    </w:lvl>
    <w:lvl w:ilvl="5" w:tentative="1">
      <w:start w:val="1"/>
      <w:numFmt w:val="lowerRoman"/>
      <w:lvlText w:val="%6."/>
      <w:lvlJc w:val="right"/>
      <w:pPr>
        <w:tabs>
          <w:tab w:val="num" w:pos="4605"/>
        </w:tabs>
        <w:ind w:left="4605" w:hanging="180"/>
      </w:pPr>
    </w:lvl>
    <w:lvl w:ilvl="6" w:tentative="1">
      <w:start w:val="1"/>
      <w:numFmt w:val="decimal"/>
      <w:lvlText w:val="%7."/>
      <w:lvlJc w:val="left"/>
      <w:pPr>
        <w:tabs>
          <w:tab w:val="num" w:pos="5325"/>
        </w:tabs>
        <w:ind w:left="5325" w:hanging="360"/>
      </w:pPr>
    </w:lvl>
    <w:lvl w:ilvl="7" w:tentative="1">
      <w:start w:val="1"/>
      <w:numFmt w:val="lowerLetter"/>
      <w:lvlText w:val="%8."/>
      <w:lvlJc w:val="left"/>
      <w:pPr>
        <w:tabs>
          <w:tab w:val="num" w:pos="6045"/>
        </w:tabs>
        <w:ind w:left="6045" w:hanging="360"/>
      </w:pPr>
    </w:lvl>
    <w:lvl w:ilvl="8" w:tentative="1">
      <w:start w:val="1"/>
      <w:numFmt w:val="lowerRoman"/>
      <w:lvlText w:val="%9."/>
      <w:lvlJc w:val="right"/>
      <w:pPr>
        <w:tabs>
          <w:tab w:val="num" w:pos="6765"/>
        </w:tabs>
        <w:ind w:left="6765" w:hanging="180"/>
      </w:pPr>
    </w:lvl>
  </w:abstractNum>
  <w:abstractNum w:abstractNumId="13" w15:restartNumberingAfterBreak="0">
    <w:nsid w:val="2EC169E5"/>
    <w:multiLevelType w:val="multilevel"/>
    <w:tmpl w:val="AE1E6A00"/>
    <w:lvl w:ilvl="0">
      <w:start w:val="1"/>
      <w:numFmt w:val="lowerLetter"/>
      <w:lvlText w:val="%1."/>
      <w:lvlJc w:val="left"/>
      <w:pPr>
        <w:tabs>
          <w:tab w:val="num" w:pos="360"/>
        </w:tabs>
        <w:ind w:left="360" w:hanging="360"/>
      </w:pPr>
      <w:rPr>
        <w:rFonts w:hint="default"/>
      </w:rPr>
    </w:lvl>
    <w:lvl w:ilvl="1">
      <w:start w:val="6"/>
      <w:numFmt w:val="decimal"/>
      <w:lvlText w:val="%2."/>
      <w:lvlJc w:val="left"/>
      <w:pPr>
        <w:tabs>
          <w:tab w:val="num" w:pos="1725"/>
        </w:tabs>
        <w:ind w:left="1725" w:hanging="360"/>
      </w:pPr>
      <w:rPr>
        <w:rFonts w:hint="default"/>
      </w:rPr>
    </w:lvl>
    <w:lvl w:ilvl="2">
      <w:start w:val="1"/>
      <w:numFmt w:val="lowerRoman"/>
      <w:lvlText w:val="%3."/>
      <w:lvlJc w:val="right"/>
      <w:pPr>
        <w:tabs>
          <w:tab w:val="num" w:pos="2445"/>
        </w:tabs>
        <w:ind w:left="2445" w:hanging="180"/>
      </w:pPr>
    </w:lvl>
    <w:lvl w:ilvl="3">
      <w:start w:val="1"/>
      <w:numFmt w:val="lowerLetter"/>
      <w:lvlText w:val="%4."/>
      <w:lvlJc w:val="left"/>
      <w:pPr>
        <w:ind w:left="3165" w:hanging="360"/>
      </w:pPr>
      <w:rPr>
        <w:rFonts w:hint="default"/>
      </w:rPr>
    </w:lvl>
    <w:lvl w:ilvl="4" w:tentative="1">
      <w:start w:val="1"/>
      <w:numFmt w:val="lowerLetter"/>
      <w:lvlText w:val="%5."/>
      <w:lvlJc w:val="left"/>
      <w:pPr>
        <w:tabs>
          <w:tab w:val="num" w:pos="3885"/>
        </w:tabs>
        <w:ind w:left="3885" w:hanging="360"/>
      </w:pPr>
    </w:lvl>
    <w:lvl w:ilvl="5" w:tentative="1">
      <w:start w:val="1"/>
      <w:numFmt w:val="lowerRoman"/>
      <w:lvlText w:val="%6."/>
      <w:lvlJc w:val="right"/>
      <w:pPr>
        <w:tabs>
          <w:tab w:val="num" w:pos="4605"/>
        </w:tabs>
        <w:ind w:left="4605" w:hanging="180"/>
      </w:pPr>
    </w:lvl>
    <w:lvl w:ilvl="6" w:tentative="1">
      <w:start w:val="1"/>
      <w:numFmt w:val="decimal"/>
      <w:lvlText w:val="%7."/>
      <w:lvlJc w:val="left"/>
      <w:pPr>
        <w:tabs>
          <w:tab w:val="num" w:pos="5325"/>
        </w:tabs>
        <w:ind w:left="5325" w:hanging="360"/>
      </w:pPr>
    </w:lvl>
    <w:lvl w:ilvl="7" w:tentative="1">
      <w:start w:val="1"/>
      <w:numFmt w:val="lowerLetter"/>
      <w:lvlText w:val="%8."/>
      <w:lvlJc w:val="left"/>
      <w:pPr>
        <w:tabs>
          <w:tab w:val="num" w:pos="6045"/>
        </w:tabs>
        <w:ind w:left="6045" w:hanging="360"/>
      </w:pPr>
    </w:lvl>
    <w:lvl w:ilvl="8" w:tentative="1">
      <w:start w:val="1"/>
      <w:numFmt w:val="lowerRoman"/>
      <w:lvlText w:val="%9."/>
      <w:lvlJc w:val="right"/>
      <w:pPr>
        <w:tabs>
          <w:tab w:val="num" w:pos="6765"/>
        </w:tabs>
        <w:ind w:left="6765" w:hanging="180"/>
      </w:pPr>
    </w:lvl>
  </w:abstractNum>
  <w:abstractNum w:abstractNumId="14" w15:restartNumberingAfterBreak="0">
    <w:nsid w:val="2EE36781"/>
    <w:multiLevelType w:val="hybridMultilevel"/>
    <w:tmpl w:val="A3186D4C"/>
    <w:lvl w:ilvl="0" w:tplc="9BCEDC6C">
      <w:start w:val="1"/>
      <w:numFmt w:val="lowerLetter"/>
      <w:lvlText w:val="%1."/>
      <w:lvlJc w:val="left"/>
      <w:pPr>
        <w:ind w:left="780" w:hanging="4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EF77B6E"/>
    <w:multiLevelType w:val="hybridMultilevel"/>
    <w:tmpl w:val="19D2ED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1012977"/>
    <w:multiLevelType w:val="hybridMultilevel"/>
    <w:tmpl w:val="6D1E7BF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2C31961"/>
    <w:multiLevelType w:val="multilevel"/>
    <w:tmpl w:val="A958122C"/>
    <w:lvl w:ilvl="0">
      <w:start w:val="1"/>
      <w:numFmt w:val="lowerLetter"/>
      <w:lvlText w:val="%1."/>
      <w:lvlJc w:val="left"/>
      <w:pPr>
        <w:tabs>
          <w:tab w:val="num" w:pos="360"/>
        </w:tabs>
        <w:ind w:left="360" w:hanging="360"/>
      </w:pPr>
      <w:rPr>
        <w:rFonts w:hint="default"/>
      </w:rPr>
    </w:lvl>
    <w:lvl w:ilvl="1">
      <w:start w:val="6"/>
      <w:numFmt w:val="decimal"/>
      <w:lvlText w:val="%2."/>
      <w:lvlJc w:val="left"/>
      <w:pPr>
        <w:tabs>
          <w:tab w:val="num" w:pos="1725"/>
        </w:tabs>
        <w:ind w:left="1725" w:hanging="360"/>
      </w:pPr>
      <w:rPr>
        <w:rFonts w:hint="default"/>
      </w:rPr>
    </w:lvl>
    <w:lvl w:ilvl="2">
      <w:start w:val="1"/>
      <w:numFmt w:val="lowerRoman"/>
      <w:lvlText w:val="%3."/>
      <w:lvlJc w:val="right"/>
      <w:pPr>
        <w:tabs>
          <w:tab w:val="num" w:pos="2445"/>
        </w:tabs>
        <w:ind w:left="2445" w:hanging="180"/>
      </w:pPr>
    </w:lvl>
    <w:lvl w:ilvl="3">
      <w:start w:val="1"/>
      <w:numFmt w:val="lowerLetter"/>
      <w:lvlText w:val="%4."/>
      <w:lvlJc w:val="left"/>
      <w:pPr>
        <w:ind w:left="3165" w:hanging="360"/>
      </w:pPr>
      <w:rPr>
        <w:rFonts w:hint="default"/>
      </w:rPr>
    </w:lvl>
    <w:lvl w:ilvl="4" w:tentative="1">
      <w:start w:val="1"/>
      <w:numFmt w:val="lowerLetter"/>
      <w:lvlText w:val="%5."/>
      <w:lvlJc w:val="left"/>
      <w:pPr>
        <w:tabs>
          <w:tab w:val="num" w:pos="3885"/>
        </w:tabs>
        <w:ind w:left="3885" w:hanging="360"/>
      </w:pPr>
    </w:lvl>
    <w:lvl w:ilvl="5" w:tentative="1">
      <w:start w:val="1"/>
      <w:numFmt w:val="lowerRoman"/>
      <w:lvlText w:val="%6."/>
      <w:lvlJc w:val="right"/>
      <w:pPr>
        <w:tabs>
          <w:tab w:val="num" w:pos="4605"/>
        </w:tabs>
        <w:ind w:left="4605" w:hanging="180"/>
      </w:pPr>
    </w:lvl>
    <w:lvl w:ilvl="6" w:tentative="1">
      <w:start w:val="1"/>
      <w:numFmt w:val="decimal"/>
      <w:lvlText w:val="%7."/>
      <w:lvlJc w:val="left"/>
      <w:pPr>
        <w:tabs>
          <w:tab w:val="num" w:pos="5325"/>
        </w:tabs>
        <w:ind w:left="5325" w:hanging="360"/>
      </w:pPr>
    </w:lvl>
    <w:lvl w:ilvl="7" w:tentative="1">
      <w:start w:val="1"/>
      <w:numFmt w:val="lowerLetter"/>
      <w:lvlText w:val="%8."/>
      <w:lvlJc w:val="left"/>
      <w:pPr>
        <w:tabs>
          <w:tab w:val="num" w:pos="6045"/>
        </w:tabs>
        <w:ind w:left="6045" w:hanging="360"/>
      </w:pPr>
    </w:lvl>
    <w:lvl w:ilvl="8" w:tentative="1">
      <w:start w:val="1"/>
      <w:numFmt w:val="lowerRoman"/>
      <w:lvlText w:val="%9."/>
      <w:lvlJc w:val="right"/>
      <w:pPr>
        <w:tabs>
          <w:tab w:val="num" w:pos="6765"/>
        </w:tabs>
        <w:ind w:left="6765" w:hanging="180"/>
      </w:pPr>
    </w:lvl>
  </w:abstractNum>
  <w:abstractNum w:abstractNumId="18" w15:restartNumberingAfterBreak="0">
    <w:nsid w:val="33D70C62"/>
    <w:multiLevelType w:val="hybridMultilevel"/>
    <w:tmpl w:val="D050169C"/>
    <w:lvl w:ilvl="0" w:tplc="0C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9" w15:restartNumberingAfterBreak="0">
    <w:nsid w:val="34D32F97"/>
    <w:multiLevelType w:val="hybridMultilevel"/>
    <w:tmpl w:val="C982272C"/>
    <w:lvl w:ilvl="0" w:tplc="240A0019">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B3E7410"/>
    <w:multiLevelType w:val="multilevel"/>
    <w:tmpl w:val="94423936"/>
    <w:lvl w:ilvl="0">
      <w:start w:val="1"/>
      <w:numFmt w:val="lowerLetter"/>
      <w:lvlText w:val="%1."/>
      <w:lvlJc w:val="left"/>
      <w:pPr>
        <w:tabs>
          <w:tab w:val="num" w:pos="360"/>
        </w:tabs>
        <w:ind w:left="360" w:hanging="360"/>
      </w:pPr>
      <w:rPr>
        <w:rFonts w:hint="default"/>
      </w:rPr>
    </w:lvl>
    <w:lvl w:ilvl="1">
      <w:start w:val="6"/>
      <w:numFmt w:val="decimal"/>
      <w:lvlText w:val="%2."/>
      <w:lvlJc w:val="left"/>
      <w:pPr>
        <w:tabs>
          <w:tab w:val="num" w:pos="1725"/>
        </w:tabs>
        <w:ind w:left="1725" w:hanging="360"/>
      </w:pPr>
      <w:rPr>
        <w:rFonts w:hint="default"/>
      </w:rPr>
    </w:lvl>
    <w:lvl w:ilvl="2">
      <w:start w:val="1"/>
      <w:numFmt w:val="lowerRoman"/>
      <w:lvlText w:val="%3."/>
      <w:lvlJc w:val="right"/>
      <w:pPr>
        <w:tabs>
          <w:tab w:val="num" w:pos="2445"/>
        </w:tabs>
        <w:ind w:left="2445" w:hanging="180"/>
      </w:pPr>
    </w:lvl>
    <w:lvl w:ilvl="3">
      <w:start w:val="1"/>
      <w:numFmt w:val="lowerLetter"/>
      <w:lvlText w:val="%4."/>
      <w:lvlJc w:val="left"/>
      <w:pPr>
        <w:ind w:left="3165" w:hanging="360"/>
      </w:pPr>
      <w:rPr>
        <w:rFonts w:hint="default"/>
      </w:rPr>
    </w:lvl>
    <w:lvl w:ilvl="4" w:tentative="1">
      <w:start w:val="1"/>
      <w:numFmt w:val="lowerLetter"/>
      <w:lvlText w:val="%5."/>
      <w:lvlJc w:val="left"/>
      <w:pPr>
        <w:tabs>
          <w:tab w:val="num" w:pos="3885"/>
        </w:tabs>
        <w:ind w:left="3885" w:hanging="360"/>
      </w:pPr>
    </w:lvl>
    <w:lvl w:ilvl="5" w:tentative="1">
      <w:start w:val="1"/>
      <w:numFmt w:val="lowerRoman"/>
      <w:lvlText w:val="%6."/>
      <w:lvlJc w:val="right"/>
      <w:pPr>
        <w:tabs>
          <w:tab w:val="num" w:pos="4605"/>
        </w:tabs>
        <w:ind w:left="4605" w:hanging="180"/>
      </w:pPr>
    </w:lvl>
    <w:lvl w:ilvl="6" w:tentative="1">
      <w:start w:val="1"/>
      <w:numFmt w:val="decimal"/>
      <w:lvlText w:val="%7."/>
      <w:lvlJc w:val="left"/>
      <w:pPr>
        <w:tabs>
          <w:tab w:val="num" w:pos="5325"/>
        </w:tabs>
        <w:ind w:left="5325" w:hanging="360"/>
      </w:pPr>
    </w:lvl>
    <w:lvl w:ilvl="7" w:tentative="1">
      <w:start w:val="1"/>
      <w:numFmt w:val="lowerLetter"/>
      <w:lvlText w:val="%8."/>
      <w:lvlJc w:val="left"/>
      <w:pPr>
        <w:tabs>
          <w:tab w:val="num" w:pos="6045"/>
        </w:tabs>
        <w:ind w:left="6045" w:hanging="360"/>
      </w:pPr>
    </w:lvl>
    <w:lvl w:ilvl="8" w:tentative="1">
      <w:start w:val="1"/>
      <w:numFmt w:val="lowerRoman"/>
      <w:lvlText w:val="%9."/>
      <w:lvlJc w:val="right"/>
      <w:pPr>
        <w:tabs>
          <w:tab w:val="num" w:pos="6765"/>
        </w:tabs>
        <w:ind w:left="6765" w:hanging="180"/>
      </w:pPr>
    </w:lvl>
  </w:abstractNum>
  <w:abstractNum w:abstractNumId="21" w15:restartNumberingAfterBreak="0">
    <w:nsid w:val="404857CC"/>
    <w:multiLevelType w:val="multilevel"/>
    <w:tmpl w:val="AE1E6A00"/>
    <w:lvl w:ilvl="0">
      <w:start w:val="1"/>
      <w:numFmt w:val="lowerLetter"/>
      <w:lvlText w:val="%1."/>
      <w:lvlJc w:val="left"/>
      <w:pPr>
        <w:tabs>
          <w:tab w:val="num" w:pos="360"/>
        </w:tabs>
        <w:ind w:left="360" w:hanging="360"/>
      </w:pPr>
      <w:rPr>
        <w:rFonts w:hint="default"/>
      </w:rPr>
    </w:lvl>
    <w:lvl w:ilvl="1">
      <w:start w:val="6"/>
      <w:numFmt w:val="decimal"/>
      <w:lvlText w:val="%2."/>
      <w:lvlJc w:val="left"/>
      <w:pPr>
        <w:tabs>
          <w:tab w:val="num" w:pos="1725"/>
        </w:tabs>
        <w:ind w:left="1725" w:hanging="360"/>
      </w:pPr>
      <w:rPr>
        <w:rFonts w:hint="default"/>
      </w:rPr>
    </w:lvl>
    <w:lvl w:ilvl="2">
      <w:start w:val="1"/>
      <w:numFmt w:val="lowerRoman"/>
      <w:lvlText w:val="%3."/>
      <w:lvlJc w:val="right"/>
      <w:pPr>
        <w:tabs>
          <w:tab w:val="num" w:pos="2445"/>
        </w:tabs>
        <w:ind w:left="2445" w:hanging="180"/>
      </w:pPr>
    </w:lvl>
    <w:lvl w:ilvl="3">
      <w:start w:val="1"/>
      <w:numFmt w:val="lowerLetter"/>
      <w:lvlText w:val="%4."/>
      <w:lvlJc w:val="left"/>
      <w:pPr>
        <w:ind w:left="3165" w:hanging="360"/>
      </w:pPr>
      <w:rPr>
        <w:rFonts w:hint="default"/>
      </w:rPr>
    </w:lvl>
    <w:lvl w:ilvl="4" w:tentative="1">
      <w:start w:val="1"/>
      <w:numFmt w:val="lowerLetter"/>
      <w:lvlText w:val="%5."/>
      <w:lvlJc w:val="left"/>
      <w:pPr>
        <w:tabs>
          <w:tab w:val="num" w:pos="3885"/>
        </w:tabs>
        <w:ind w:left="3885" w:hanging="360"/>
      </w:pPr>
    </w:lvl>
    <w:lvl w:ilvl="5" w:tentative="1">
      <w:start w:val="1"/>
      <w:numFmt w:val="lowerRoman"/>
      <w:lvlText w:val="%6."/>
      <w:lvlJc w:val="right"/>
      <w:pPr>
        <w:tabs>
          <w:tab w:val="num" w:pos="4605"/>
        </w:tabs>
        <w:ind w:left="4605" w:hanging="180"/>
      </w:pPr>
    </w:lvl>
    <w:lvl w:ilvl="6" w:tentative="1">
      <w:start w:val="1"/>
      <w:numFmt w:val="decimal"/>
      <w:lvlText w:val="%7."/>
      <w:lvlJc w:val="left"/>
      <w:pPr>
        <w:tabs>
          <w:tab w:val="num" w:pos="5325"/>
        </w:tabs>
        <w:ind w:left="5325" w:hanging="360"/>
      </w:pPr>
    </w:lvl>
    <w:lvl w:ilvl="7" w:tentative="1">
      <w:start w:val="1"/>
      <w:numFmt w:val="lowerLetter"/>
      <w:lvlText w:val="%8."/>
      <w:lvlJc w:val="left"/>
      <w:pPr>
        <w:tabs>
          <w:tab w:val="num" w:pos="6045"/>
        </w:tabs>
        <w:ind w:left="6045" w:hanging="360"/>
      </w:pPr>
    </w:lvl>
    <w:lvl w:ilvl="8" w:tentative="1">
      <w:start w:val="1"/>
      <w:numFmt w:val="lowerRoman"/>
      <w:lvlText w:val="%9."/>
      <w:lvlJc w:val="right"/>
      <w:pPr>
        <w:tabs>
          <w:tab w:val="num" w:pos="6765"/>
        </w:tabs>
        <w:ind w:left="6765" w:hanging="180"/>
      </w:pPr>
    </w:lvl>
  </w:abstractNum>
  <w:abstractNum w:abstractNumId="22" w15:restartNumberingAfterBreak="0">
    <w:nsid w:val="49020C17"/>
    <w:multiLevelType w:val="hybridMultilevel"/>
    <w:tmpl w:val="AD3ED5F2"/>
    <w:lvl w:ilvl="0" w:tplc="240A0019">
      <w:start w:val="2"/>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4EC806B6"/>
    <w:multiLevelType w:val="multilevel"/>
    <w:tmpl w:val="AE1E6A00"/>
    <w:lvl w:ilvl="0">
      <w:start w:val="1"/>
      <w:numFmt w:val="lowerLetter"/>
      <w:lvlText w:val="%1."/>
      <w:lvlJc w:val="left"/>
      <w:pPr>
        <w:tabs>
          <w:tab w:val="num" w:pos="360"/>
        </w:tabs>
        <w:ind w:left="360" w:hanging="360"/>
      </w:pPr>
      <w:rPr>
        <w:rFonts w:hint="default"/>
      </w:rPr>
    </w:lvl>
    <w:lvl w:ilvl="1">
      <w:start w:val="6"/>
      <w:numFmt w:val="decimal"/>
      <w:lvlText w:val="%2."/>
      <w:lvlJc w:val="left"/>
      <w:pPr>
        <w:tabs>
          <w:tab w:val="num" w:pos="1725"/>
        </w:tabs>
        <w:ind w:left="1725" w:hanging="360"/>
      </w:pPr>
      <w:rPr>
        <w:rFonts w:hint="default"/>
      </w:rPr>
    </w:lvl>
    <w:lvl w:ilvl="2">
      <w:start w:val="1"/>
      <w:numFmt w:val="lowerRoman"/>
      <w:lvlText w:val="%3."/>
      <w:lvlJc w:val="right"/>
      <w:pPr>
        <w:tabs>
          <w:tab w:val="num" w:pos="2445"/>
        </w:tabs>
        <w:ind w:left="2445" w:hanging="180"/>
      </w:pPr>
    </w:lvl>
    <w:lvl w:ilvl="3">
      <w:start w:val="1"/>
      <w:numFmt w:val="lowerLetter"/>
      <w:lvlText w:val="%4."/>
      <w:lvlJc w:val="left"/>
      <w:pPr>
        <w:ind w:left="3165" w:hanging="360"/>
      </w:pPr>
      <w:rPr>
        <w:rFonts w:hint="default"/>
      </w:rPr>
    </w:lvl>
    <w:lvl w:ilvl="4" w:tentative="1">
      <w:start w:val="1"/>
      <w:numFmt w:val="lowerLetter"/>
      <w:lvlText w:val="%5."/>
      <w:lvlJc w:val="left"/>
      <w:pPr>
        <w:tabs>
          <w:tab w:val="num" w:pos="3885"/>
        </w:tabs>
        <w:ind w:left="3885" w:hanging="360"/>
      </w:pPr>
    </w:lvl>
    <w:lvl w:ilvl="5" w:tentative="1">
      <w:start w:val="1"/>
      <w:numFmt w:val="lowerRoman"/>
      <w:lvlText w:val="%6."/>
      <w:lvlJc w:val="right"/>
      <w:pPr>
        <w:tabs>
          <w:tab w:val="num" w:pos="4605"/>
        </w:tabs>
        <w:ind w:left="4605" w:hanging="180"/>
      </w:pPr>
    </w:lvl>
    <w:lvl w:ilvl="6" w:tentative="1">
      <w:start w:val="1"/>
      <w:numFmt w:val="decimal"/>
      <w:lvlText w:val="%7."/>
      <w:lvlJc w:val="left"/>
      <w:pPr>
        <w:tabs>
          <w:tab w:val="num" w:pos="5325"/>
        </w:tabs>
        <w:ind w:left="5325" w:hanging="360"/>
      </w:pPr>
    </w:lvl>
    <w:lvl w:ilvl="7" w:tentative="1">
      <w:start w:val="1"/>
      <w:numFmt w:val="lowerLetter"/>
      <w:lvlText w:val="%8."/>
      <w:lvlJc w:val="left"/>
      <w:pPr>
        <w:tabs>
          <w:tab w:val="num" w:pos="6045"/>
        </w:tabs>
        <w:ind w:left="6045" w:hanging="360"/>
      </w:pPr>
    </w:lvl>
    <w:lvl w:ilvl="8" w:tentative="1">
      <w:start w:val="1"/>
      <w:numFmt w:val="lowerRoman"/>
      <w:lvlText w:val="%9."/>
      <w:lvlJc w:val="right"/>
      <w:pPr>
        <w:tabs>
          <w:tab w:val="num" w:pos="6765"/>
        </w:tabs>
        <w:ind w:left="6765" w:hanging="180"/>
      </w:pPr>
    </w:lvl>
  </w:abstractNum>
  <w:abstractNum w:abstractNumId="24" w15:restartNumberingAfterBreak="0">
    <w:nsid w:val="51032C9F"/>
    <w:multiLevelType w:val="hybridMultilevel"/>
    <w:tmpl w:val="19D2ED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1E17C54"/>
    <w:multiLevelType w:val="hybridMultilevel"/>
    <w:tmpl w:val="1DB4D812"/>
    <w:lvl w:ilvl="0" w:tplc="0C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577027BB"/>
    <w:multiLevelType w:val="multilevel"/>
    <w:tmpl w:val="B55E7EE8"/>
    <w:lvl w:ilvl="0">
      <w:start w:val="1"/>
      <w:numFmt w:val="lowerLetter"/>
      <w:lvlText w:val="%1."/>
      <w:lvlJc w:val="left"/>
      <w:pPr>
        <w:tabs>
          <w:tab w:val="num" w:pos="360"/>
        </w:tabs>
        <w:ind w:left="360" w:hanging="360"/>
      </w:pPr>
      <w:rPr>
        <w:rFonts w:hint="default"/>
      </w:rPr>
    </w:lvl>
    <w:lvl w:ilvl="1">
      <w:start w:val="6"/>
      <w:numFmt w:val="decimal"/>
      <w:lvlText w:val="%2."/>
      <w:lvlJc w:val="left"/>
      <w:pPr>
        <w:tabs>
          <w:tab w:val="num" w:pos="1725"/>
        </w:tabs>
        <w:ind w:left="1725" w:hanging="360"/>
      </w:pPr>
      <w:rPr>
        <w:rFonts w:hint="default"/>
      </w:rPr>
    </w:lvl>
    <w:lvl w:ilvl="2">
      <w:start w:val="1"/>
      <w:numFmt w:val="lowerRoman"/>
      <w:lvlText w:val="%3."/>
      <w:lvlJc w:val="right"/>
      <w:pPr>
        <w:tabs>
          <w:tab w:val="num" w:pos="2445"/>
        </w:tabs>
        <w:ind w:left="2445" w:hanging="180"/>
      </w:pPr>
    </w:lvl>
    <w:lvl w:ilvl="3">
      <w:start w:val="1"/>
      <w:numFmt w:val="lowerLetter"/>
      <w:lvlText w:val="%4."/>
      <w:lvlJc w:val="left"/>
      <w:pPr>
        <w:ind w:left="3165" w:hanging="360"/>
      </w:pPr>
      <w:rPr>
        <w:rFonts w:hint="default"/>
      </w:rPr>
    </w:lvl>
    <w:lvl w:ilvl="4" w:tentative="1">
      <w:start w:val="1"/>
      <w:numFmt w:val="lowerLetter"/>
      <w:lvlText w:val="%5."/>
      <w:lvlJc w:val="left"/>
      <w:pPr>
        <w:tabs>
          <w:tab w:val="num" w:pos="3885"/>
        </w:tabs>
        <w:ind w:left="3885" w:hanging="360"/>
      </w:pPr>
    </w:lvl>
    <w:lvl w:ilvl="5" w:tentative="1">
      <w:start w:val="1"/>
      <w:numFmt w:val="lowerRoman"/>
      <w:lvlText w:val="%6."/>
      <w:lvlJc w:val="right"/>
      <w:pPr>
        <w:tabs>
          <w:tab w:val="num" w:pos="4605"/>
        </w:tabs>
        <w:ind w:left="4605" w:hanging="180"/>
      </w:pPr>
    </w:lvl>
    <w:lvl w:ilvl="6" w:tentative="1">
      <w:start w:val="1"/>
      <w:numFmt w:val="decimal"/>
      <w:lvlText w:val="%7."/>
      <w:lvlJc w:val="left"/>
      <w:pPr>
        <w:tabs>
          <w:tab w:val="num" w:pos="5325"/>
        </w:tabs>
        <w:ind w:left="5325" w:hanging="360"/>
      </w:pPr>
    </w:lvl>
    <w:lvl w:ilvl="7" w:tentative="1">
      <w:start w:val="1"/>
      <w:numFmt w:val="lowerLetter"/>
      <w:lvlText w:val="%8."/>
      <w:lvlJc w:val="left"/>
      <w:pPr>
        <w:tabs>
          <w:tab w:val="num" w:pos="6045"/>
        </w:tabs>
        <w:ind w:left="6045" w:hanging="360"/>
      </w:pPr>
    </w:lvl>
    <w:lvl w:ilvl="8" w:tentative="1">
      <w:start w:val="1"/>
      <w:numFmt w:val="lowerRoman"/>
      <w:lvlText w:val="%9."/>
      <w:lvlJc w:val="right"/>
      <w:pPr>
        <w:tabs>
          <w:tab w:val="num" w:pos="6765"/>
        </w:tabs>
        <w:ind w:left="6765" w:hanging="180"/>
      </w:pPr>
    </w:lvl>
  </w:abstractNum>
  <w:abstractNum w:abstractNumId="27" w15:restartNumberingAfterBreak="0">
    <w:nsid w:val="58DD546B"/>
    <w:multiLevelType w:val="hybridMultilevel"/>
    <w:tmpl w:val="3016448C"/>
    <w:lvl w:ilvl="0" w:tplc="240A0019">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B1337EA"/>
    <w:multiLevelType w:val="multilevel"/>
    <w:tmpl w:val="EA3EF9DA"/>
    <w:lvl w:ilvl="0">
      <w:start w:val="1"/>
      <w:numFmt w:val="lowerLetter"/>
      <w:lvlText w:val="%1."/>
      <w:lvlJc w:val="left"/>
      <w:pPr>
        <w:tabs>
          <w:tab w:val="num" w:pos="360"/>
        </w:tabs>
        <w:ind w:left="360" w:hanging="360"/>
      </w:pPr>
    </w:lvl>
    <w:lvl w:ilvl="1">
      <w:start w:val="6"/>
      <w:numFmt w:val="decimal"/>
      <w:lvlText w:val="%2."/>
      <w:lvlJc w:val="left"/>
      <w:pPr>
        <w:tabs>
          <w:tab w:val="num" w:pos="1725"/>
        </w:tabs>
        <w:ind w:left="1725" w:hanging="360"/>
      </w:pPr>
    </w:lvl>
    <w:lvl w:ilvl="2">
      <w:start w:val="1"/>
      <w:numFmt w:val="lowerRoman"/>
      <w:lvlText w:val="%3."/>
      <w:lvlJc w:val="right"/>
      <w:pPr>
        <w:tabs>
          <w:tab w:val="num" w:pos="2445"/>
        </w:tabs>
        <w:ind w:left="2445" w:hanging="180"/>
      </w:pPr>
    </w:lvl>
    <w:lvl w:ilvl="3">
      <w:start w:val="1"/>
      <w:numFmt w:val="lowerLetter"/>
      <w:lvlText w:val="%4."/>
      <w:lvlJc w:val="left"/>
      <w:pPr>
        <w:ind w:left="3165" w:hanging="360"/>
      </w:pPr>
    </w:lvl>
    <w:lvl w:ilvl="4">
      <w:start w:val="1"/>
      <w:numFmt w:val="lowerLetter"/>
      <w:lvlText w:val="%5."/>
      <w:lvlJc w:val="left"/>
      <w:pPr>
        <w:tabs>
          <w:tab w:val="num" w:pos="3885"/>
        </w:tabs>
        <w:ind w:left="3885" w:hanging="360"/>
      </w:pPr>
    </w:lvl>
    <w:lvl w:ilvl="5">
      <w:start w:val="1"/>
      <w:numFmt w:val="lowerRoman"/>
      <w:lvlText w:val="%6."/>
      <w:lvlJc w:val="right"/>
      <w:pPr>
        <w:tabs>
          <w:tab w:val="num" w:pos="4605"/>
        </w:tabs>
        <w:ind w:left="4605" w:hanging="180"/>
      </w:pPr>
    </w:lvl>
    <w:lvl w:ilvl="6">
      <w:start w:val="1"/>
      <w:numFmt w:val="decimal"/>
      <w:lvlText w:val="%7."/>
      <w:lvlJc w:val="left"/>
      <w:pPr>
        <w:tabs>
          <w:tab w:val="num" w:pos="5325"/>
        </w:tabs>
        <w:ind w:left="5325" w:hanging="360"/>
      </w:pPr>
    </w:lvl>
    <w:lvl w:ilvl="7">
      <w:start w:val="1"/>
      <w:numFmt w:val="lowerLetter"/>
      <w:lvlText w:val="%8."/>
      <w:lvlJc w:val="left"/>
      <w:pPr>
        <w:tabs>
          <w:tab w:val="num" w:pos="6045"/>
        </w:tabs>
        <w:ind w:left="6045" w:hanging="360"/>
      </w:pPr>
    </w:lvl>
    <w:lvl w:ilvl="8">
      <w:start w:val="1"/>
      <w:numFmt w:val="lowerRoman"/>
      <w:lvlText w:val="%9."/>
      <w:lvlJc w:val="right"/>
      <w:pPr>
        <w:tabs>
          <w:tab w:val="num" w:pos="6765"/>
        </w:tabs>
        <w:ind w:left="6765" w:hanging="180"/>
      </w:pPr>
    </w:lvl>
  </w:abstractNum>
  <w:abstractNum w:abstractNumId="29" w15:restartNumberingAfterBreak="0">
    <w:nsid w:val="63527B99"/>
    <w:multiLevelType w:val="hybridMultilevel"/>
    <w:tmpl w:val="D050169C"/>
    <w:lvl w:ilvl="0" w:tplc="0C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892F3D"/>
    <w:multiLevelType w:val="hybridMultilevel"/>
    <w:tmpl w:val="470AAB46"/>
    <w:lvl w:ilvl="0" w:tplc="240A0019">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9C75667"/>
    <w:multiLevelType w:val="hybridMultilevel"/>
    <w:tmpl w:val="1B948790"/>
    <w:lvl w:ilvl="0" w:tplc="240A0019">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C106844"/>
    <w:multiLevelType w:val="hybridMultilevel"/>
    <w:tmpl w:val="90D26A06"/>
    <w:lvl w:ilvl="0" w:tplc="240A0019">
      <w:start w:val="2"/>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15:restartNumberingAfterBreak="0">
    <w:nsid w:val="71E95B00"/>
    <w:multiLevelType w:val="hybridMultilevel"/>
    <w:tmpl w:val="97AADAEA"/>
    <w:lvl w:ilvl="0" w:tplc="07885C3A">
      <w:start w:val="1"/>
      <w:numFmt w:val="lowerLetter"/>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34" w15:restartNumberingAfterBreak="0">
    <w:nsid w:val="740F31CC"/>
    <w:multiLevelType w:val="hybridMultilevel"/>
    <w:tmpl w:val="1DB4D812"/>
    <w:lvl w:ilvl="0" w:tplc="0C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5" w15:restartNumberingAfterBreak="0">
    <w:nsid w:val="75482382"/>
    <w:multiLevelType w:val="hybridMultilevel"/>
    <w:tmpl w:val="3B4C616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56F7E3A"/>
    <w:multiLevelType w:val="multilevel"/>
    <w:tmpl w:val="A958122C"/>
    <w:lvl w:ilvl="0">
      <w:start w:val="1"/>
      <w:numFmt w:val="lowerLetter"/>
      <w:lvlText w:val="%1."/>
      <w:lvlJc w:val="left"/>
      <w:pPr>
        <w:tabs>
          <w:tab w:val="num" w:pos="360"/>
        </w:tabs>
        <w:ind w:left="360" w:hanging="360"/>
      </w:pPr>
      <w:rPr>
        <w:rFonts w:hint="default"/>
      </w:rPr>
    </w:lvl>
    <w:lvl w:ilvl="1">
      <w:start w:val="6"/>
      <w:numFmt w:val="decimal"/>
      <w:lvlText w:val="%2."/>
      <w:lvlJc w:val="left"/>
      <w:pPr>
        <w:tabs>
          <w:tab w:val="num" w:pos="1725"/>
        </w:tabs>
        <w:ind w:left="1725" w:hanging="360"/>
      </w:pPr>
      <w:rPr>
        <w:rFonts w:hint="default"/>
      </w:rPr>
    </w:lvl>
    <w:lvl w:ilvl="2">
      <w:start w:val="1"/>
      <w:numFmt w:val="lowerRoman"/>
      <w:lvlText w:val="%3."/>
      <w:lvlJc w:val="right"/>
      <w:pPr>
        <w:tabs>
          <w:tab w:val="num" w:pos="2445"/>
        </w:tabs>
        <w:ind w:left="2445" w:hanging="180"/>
      </w:pPr>
    </w:lvl>
    <w:lvl w:ilvl="3">
      <w:start w:val="1"/>
      <w:numFmt w:val="lowerLetter"/>
      <w:lvlText w:val="%4."/>
      <w:lvlJc w:val="left"/>
      <w:pPr>
        <w:ind w:left="3165" w:hanging="360"/>
      </w:pPr>
      <w:rPr>
        <w:rFonts w:hint="default"/>
      </w:rPr>
    </w:lvl>
    <w:lvl w:ilvl="4" w:tentative="1">
      <w:start w:val="1"/>
      <w:numFmt w:val="lowerLetter"/>
      <w:lvlText w:val="%5."/>
      <w:lvlJc w:val="left"/>
      <w:pPr>
        <w:tabs>
          <w:tab w:val="num" w:pos="3885"/>
        </w:tabs>
        <w:ind w:left="3885" w:hanging="360"/>
      </w:pPr>
    </w:lvl>
    <w:lvl w:ilvl="5" w:tentative="1">
      <w:start w:val="1"/>
      <w:numFmt w:val="lowerRoman"/>
      <w:lvlText w:val="%6."/>
      <w:lvlJc w:val="right"/>
      <w:pPr>
        <w:tabs>
          <w:tab w:val="num" w:pos="4605"/>
        </w:tabs>
        <w:ind w:left="4605" w:hanging="180"/>
      </w:pPr>
    </w:lvl>
    <w:lvl w:ilvl="6" w:tentative="1">
      <w:start w:val="1"/>
      <w:numFmt w:val="decimal"/>
      <w:lvlText w:val="%7."/>
      <w:lvlJc w:val="left"/>
      <w:pPr>
        <w:tabs>
          <w:tab w:val="num" w:pos="5325"/>
        </w:tabs>
        <w:ind w:left="5325" w:hanging="360"/>
      </w:pPr>
    </w:lvl>
    <w:lvl w:ilvl="7" w:tentative="1">
      <w:start w:val="1"/>
      <w:numFmt w:val="lowerLetter"/>
      <w:lvlText w:val="%8."/>
      <w:lvlJc w:val="left"/>
      <w:pPr>
        <w:tabs>
          <w:tab w:val="num" w:pos="6045"/>
        </w:tabs>
        <w:ind w:left="6045" w:hanging="360"/>
      </w:pPr>
    </w:lvl>
    <w:lvl w:ilvl="8" w:tentative="1">
      <w:start w:val="1"/>
      <w:numFmt w:val="lowerRoman"/>
      <w:lvlText w:val="%9."/>
      <w:lvlJc w:val="right"/>
      <w:pPr>
        <w:tabs>
          <w:tab w:val="num" w:pos="6765"/>
        </w:tabs>
        <w:ind w:left="6765" w:hanging="180"/>
      </w:pPr>
    </w:lvl>
  </w:abstractNum>
  <w:abstractNum w:abstractNumId="37" w15:restartNumberingAfterBreak="0">
    <w:nsid w:val="78EF40EE"/>
    <w:multiLevelType w:val="hybridMultilevel"/>
    <w:tmpl w:val="E3281DCE"/>
    <w:lvl w:ilvl="0" w:tplc="BBF0609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D1D1120"/>
    <w:multiLevelType w:val="multilevel"/>
    <w:tmpl w:val="AE1E6A00"/>
    <w:lvl w:ilvl="0">
      <w:start w:val="1"/>
      <w:numFmt w:val="lowerLetter"/>
      <w:lvlText w:val="%1."/>
      <w:lvlJc w:val="left"/>
      <w:pPr>
        <w:tabs>
          <w:tab w:val="num" w:pos="360"/>
        </w:tabs>
        <w:ind w:left="360" w:hanging="360"/>
      </w:pPr>
      <w:rPr>
        <w:rFonts w:hint="default"/>
      </w:rPr>
    </w:lvl>
    <w:lvl w:ilvl="1">
      <w:start w:val="6"/>
      <w:numFmt w:val="decimal"/>
      <w:lvlText w:val="%2."/>
      <w:lvlJc w:val="left"/>
      <w:pPr>
        <w:tabs>
          <w:tab w:val="num" w:pos="1725"/>
        </w:tabs>
        <w:ind w:left="1725" w:hanging="360"/>
      </w:pPr>
      <w:rPr>
        <w:rFonts w:hint="default"/>
      </w:rPr>
    </w:lvl>
    <w:lvl w:ilvl="2">
      <w:start w:val="1"/>
      <w:numFmt w:val="lowerRoman"/>
      <w:lvlText w:val="%3."/>
      <w:lvlJc w:val="right"/>
      <w:pPr>
        <w:tabs>
          <w:tab w:val="num" w:pos="2445"/>
        </w:tabs>
        <w:ind w:left="2445" w:hanging="180"/>
      </w:pPr>
    </w:lvl>
    <w:lvl w:ilvl="3">
      <w:start w:val="1"/>
      <w:numFmt w:val="lowerLetter"/>
      <w:lvlText w:val="%4."/>
      <w:lvlJc w:val="left"/>
      <w:pPr>
        <w:ind w:left="3165" w:hanging="360"/>
      </w:pPr>
      <w:rPr>
        <w:rFonts w:hint="default"/>
      </w:rPr>
    </w:lvl>
    <w:lvl w:ilvl="4" w:tentative="1">
      <w:start w:val="1"/>
      <w:numFmt w:val="lowerLetter"/>
      <w:lvlText w:val="%5."/>
      <w:lvlJc w:val="left"/>
      <w:pPr>
        <w:tabs>
          <w:tab w:val="num" w:pos="3885"/>
        </w:tabs>
        <w:ind w:left="3885" w:hanging="360"/>
      </w:pPr>
    </w:lvl>
    <w:lvl w:ilvl="5" w:tentative="1">
      <w:start w:val="1"/>
      <w:numFmt w:val="lowerRoman"/>
      <w:lvlText w:val="%6."/>
      <w:lvlJc w:val="right"/>
      <w:pPr>
        <w:tabs>
          <w:tab w:val="num" w:pos="4605"/>
        </w:tabs>
        <w:ind w:left="4605" w:hanging="180"/>
      </w:pPr>
    </w:lvl>
    <w:lvl w:ilvl="6" w:tentative="1">
      <w:start w:val="1"/>
      <w:numFmt w:val="decimal"/>
      <w:lvlText w:val="%7."/>
      <w:lvlJc w:val="left"/>
      <w:pPr>
        <w:tabs>
          <w:tab w:val="num" w:pos="5325"/>
        </w:tabs>
        <w:ind w:left="5325" w:hanging="360"/>
      </w:pPr>
    </w:lvl>
    <w:lvl w:ilvl="7" w:tentative="1">
      <w:start w:val="1"/>
      <w:numFmt w:val="lowerLetter"/>
      <w:lvlText w:val="%8."/>
      <w:lvlJc w:val="left"/>
      <w:pPr>
        <w:tabs>
          <w:tab w:val="num" w:pos="6045"/>
        </w:tabs>
        <w:ind w:left="6045" w:hanging="360"/>
      </w:pPr>
    </w:lvl>
    <w:lvl w:ilvl="8" w:tentative="1">
      <w:start w:val="1"/>
      <w:numFmt w:val="lowerRoman"/>
      <w:lvlText w:val="%9."/>
      <w:lvlJc w:val="right"/>
      <w:pPr>
        <w:tabs>
          <w:tab w:val="num" w:pos="6765"/>
        </w:tabs>
        <w:ind w:left="6765" w:hanging="180"/>
      </w:pPr>
    </w:lvl>
  </w:abstractNum>
  <w:abstractNum w:abstractNumId="39" w15:restartNumberingAfterBreak="0">
    <w:nsid w:val="7FFE0653"/>
    <w:multiLevelType w:val="hybridMultilevel"/>
    <w:tmpl w:val="01043D7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33"/>
  </w:num>
  <w:num w:numId="3">
    <w:abstractNumId w:val="37"/>
  </w:num>
  <w:num w:numId="4">
    <w:abstractNumId w:val="7"/>
  </w:num>
  <w:num w:numId="5">
    <w:abstractNumId w:val="35"/>
  </w:num>
  <w:num w:numId="6">
    <w:abstractNumId w:val="8"/>
  </w:num>
  <w:num w:numId="7">
    <w:abstractNumId w:val="14"/>
  </w:num>
  <w:num w:numId="8">
    <w:abstractNumId w:val="2"/>
  </w:num>
  <w:num w:numId="9">
    <w:abstractNumId w:val="26"/>
  </w:num>
  <w:num w:numId="10">
    <w:abstractNumId w:val="11"/>
  </w:num>
  <w:num w:numId="11">
    <w:abstractNumId w:val="4"/>
  </w:num>
  <w:num w:numId="12">
    <w:abstractNumId w:val="29"/>
  </w:num>
  <w:num w:numId="13">
    <w:abstractNumId w:val="39"/>
  </w:num>
  <w:num w:numId="14">
    <w:abstractNumId w:val="19"/>
  </w:num>
  <w:num w:numId="15">
    <w:abstractNumId w:val="1"/>
  </w:num>
  <w:num w:numId="16">
    <w:abstractNumId w:val="21"/>
  </w:num>
  <w:num w:numId="17">
    <w:abstractNumId w:val="30"/>
  </w:num>
  <w:num w:numId="18">
    <w:abstractNumId w:val="23"/>
  </w:num>
  <w:num w:numId="19">
    <w:abstractNumId w:val="38"/>
  </w:num>
  <w:num w:numId="20">
    <w:abstractNumId w:val="13"/>
  </w:num>
  <w:num w:numId="21">
    <w:abstractNumId w:val="17"/>
  </w:num>
  <w:num w:numId="22">
    <w:abstractNumId w:val="3"/>
  </w:num>
  <w:num w:numId="23">
    <w:abstractNumId w:val="9"/>
  </w:num>
  <w:num w:numId="24">
    <w:abstractNumId w:val="12"/>
  </w:num>
  <w:num w:numId="25">
    <w:abstractNumId w:val="36"/>
  </w:num>
  <w:num w:numId="26">
    <w:abstractNumId w:val="20"/>
  </w:num>
  <w:num w:numId="27">
    <w:abstractNumId w:val="10"/>
  </w:num>
  <w:num w:numId="28">
    <w:abstractNumId w:val="27"/>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5"/>
  </w:num>
  <w:num w:numId="39">
    <w:abstractNumId w:val="24"/>
  </w:num>
  <w:num w:numId="40">
    <w:abstractNumId w:val="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16"/>
    <w:rsid w:val="00032963"/>
    <w:rsid w:val="00036D05"/>
    <w:rsid w:val="0005121A"/>
    <w:rsid w:val="00057539"/>
    <w:rsid w:val="00080731"/>
    <w:rsid w:val="000A35DA"/>
    <w:rsid w:val="000A4A0A"/>
    <w:rsid w:val="000D4571"/>
    <w:rsid w:val="001035E5"/>
    <w:rsid w:val="001054CC"/>
    <w:rsid w:val="00124E92"/>
    <w:rsid w:val="0012722D"/>
    <w:rsid w:val="001379D5"/>
    <w:rsid w:val="001656D7"/>
    <w:rsid w:val="00166C04"/>
    <w:rsid w:val="001773ED"/>
    <w:rsid w:val="00184106"/>
    <w:rsid w:val="00192CBC"/>
    <w:rsid w:val="001C3755"/>
    <w:rsid w:val="001E00E0"/>
    <w:rsid w:val="001E7013"/>
    <w:rsid w:val="001F5947"/>
    <w:rsid w:val="00201684"/>
    <w:rsid w:val="0021280D"/>
    <w:rsid w:val="00257579"/>
    <w:rsid w:val="00263F1C"/>
    <w:rsid w:val="00295E8C"/>
    <w:rsid w:val="002A617E"/>
    <w:rsid w:val="002C0B2C"/>
    <w:rsid w:val="002C10A7"/>
    <w:rsid w:val="002E6803"/>
    <w:rsid w:val="002E7E51"/>
    <w:rsid w:val="002F17AF"/>
    <w:rsid w:val="00305A9E"/>
    <w:rsid w:val="00332E83"/>
    <w:rsid w:val="003332CC"/>
    <w:rsid w:val="00341E04"/>
    <w:rsid w:val="00361A4A"/>
    <w:rsid w:val="003A3220"/>
    <w:rsid w:val="003D76FA"/>
    <w:rsid w:val="00401924"/>
    <w:rsid w:val="00405848"/>
    <w:rsid w:val="0041686E"/>
    <w:rsid w:val="00461643"/>
    <w:rsid w:val="004A2126"/>
    <w:rsid w:val="004A22E2"/>
    <w:rsid w:val="004B7A1B"/>
    <w:rsid w:val="004C40A9"/>
    <w:rsid w:val="004D33A4"/>
    <w:rsid w:val="004D4CF8"/>
    <w:rsid w:val="004E3DB9"/>
    <w:rsid w:val="004E4A1F"/>
    <w:rsid w:val="005132B8"/>
    <w:rsid w:val="00543C2B"/>
    <w:rsid w:val="0055681C"/>
    <w:rsid w:val="00583DC0"/>
    <w:rsid w:val="005944E0"/>
    <w:rsid w:val="005C2352"/>
    <w:rsid w:val="005C618C"/>
    <w:rsid w:val="005D36AF"/>
    <w:rsid w:val="005E2434"/>
    <w:rsid w:val="005E5D59"/>
    <w:rsid w:val="00634891"/>
    <w:rsid w:val="006403DD"/>
    <w:rsid w:val="00662E37"/>
    <w:rsid w:val="00675C5E"/>
    <w:rsid w:val="00682D92"/>
    <w:rsid w:val="006A0975"/>
    <w:rsid w:val="006C5798"/>
    <w:rsid w:val="006D1C06"/>
    <w:rsid w:val="00703D90"/>
    <w:rsid w:val="00737496"/>
    <w:rsid w:val="00745EE3"/>
    <w:rsid w:val="0075081C"/>
    <w:rsid w:val="007A2C8A"/>
    <w:rsid w:val="0081427E"/>
    <w:rsid w:val="00815569"/>
    <w:rsid w:val="00843B2B"/>
    <w:rsid w:val="008546E9"/>
    <w:rsid w:val="00882A69"/>
    <w:rsid w:val="00883E44"/>
    <w:rsid w:val="00890263"/>
    <w:rsid w:val="008B0A73"/>
    <w:rsid w:val="008C4115"/>
    <w:rsid w:val="008D7B70"/>
    <w:rsid w:val="00906C79"/>
    <w:rsid w:val="00996AA8"/>
    <w:rsid w:val="009B087E"/>
    <w:rsid w:val="00A20647"/>
    <w:rsid w:val="00A40FF3"/>
    <w:rsid w:val="00A81AAE"/>
    <w:rsid w:val="00AA0049"/>
    <w:rsid w:val="00AB3C0D"/>
    <w:rsid w:val="00AC3139"/>
    <w:rsid w:val="00AC64F1"/>
    <w:rsid w:val="00AF6A52"/>
    <w:rsid w:val="00B06594"/>
    <w:rsid w:val="00B33614"/>
    <w:rsid w:val="00B3587D"/>
    <w:rsid w:val="00B55AD6"/>
    <w:rsid w:val="00BA148D"/>
    <w:rsid w:val="00BE0B86"/>
    <w:rsid w:val="00BF1AC4"/>
    <w:rsid w:val="00C31C7F"/>
    <w:rsid w:val="00C46E43"/>
    <w:rsid w:val="00C76549"/>
    <w:rsid w:val="00CA1AA3"/>
    <w:rsid w:val="00CB6B08"/>
    <w:rsid w:val="00CE4836"/>
    <w:rsid w:val="00CE5B55"/>
    <w:rsid w:val="00CE6F19"/>
    <w:rsid w:val="00CF732E"/>
    <w:rsid w:val="00CF79B3"/>
    <w:rsid w:val="00D0351E"/>
    <w:rsid w:val="00D20A4C"/>
    <w:rsid w:val="00D30CD9"/>
    <w:rsid w:val="00D72716"/>
    <w:rsid w:val="00D76346"/>
    <w:rsid w:val="00DA0182"/>
    <w:rsid w:val="00DC62FD"/>
    <w:rsid w:val="00DD1AB4"/>
    <w:rsid w:val="00DD5C9F"/>
    <w:rsid w:val="00DF0AA6"/>
    <w:rsid w:val="00E27DA1"/>
    <w:rsid w:val="00E31AC0"/>
    <w:rsid w:val="00E37C9C"/>
    <w:rsid w:val="00E56692"/>
    <w:rsid w:val="00E61FC0"/>
    <w:rsid w:val="00E83136"/>
    <w:rsid w:val="00E95AF8"/>
    <w:rsid w:val="00EE717E"/>
    <w:rsid w:val="00EF646D"/>
    <w:rsid w:val="00F116C5"/>
    <w:rsid w:val="00F23F17"/>
    <w:rsid w:val="00F3008E"/>
    <w:rsid w:val="00F4189C"/>
    <w:rsid w:val="00F53A81"/>
    <w:rsid w:val="00F75A71"/>
    <w:rsid w:val="00F75E03"/>
    <w:rsid w:val="00FA6A9C"/>
    <w:rsid w:val="00FD05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E13E"/>
  <w15:docId w15:val="{FB0BF702-D3B3-4F9F-B181-4D40F8A2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27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2716"/>
    <w:rPr>
      <w:rFonts w:ascii="Tahoma" w:hAnsi="Tahoma" w:cs="Tahoma"/>
      <w:sz w:val="16"/>
      <w:szCs w:val="16"/>
    </w:rPr>
  </w:style>
  <w:style w:type="paragraph" w:styleId="Prrafodelista">
    <w:name w:val="List Paragraph"/>
    <w:basedOn w:val="Normal"/>
    <w:uiPriority w:val="34"/>
    <w:qFormat/>
    <w:rsid w:val="005944E0"/>
    <w:pPr>
      <w:ind w:left="720"/>
      <w:contextualSpacing/>
    </w:pPr>
  </w:style>
  <w:style w:type="character" w:styleId="Hipervnculo">
    <w:name w:val="Hyperlink"/>
    <w:basedOn w:val="Fuentedeprrafopredeter"/>
    <w:uiPriority w:val="99"/>
    <w:unhideWhenUsed/>
    <w:rsid w:val="005D36AF"/>
    <w:rPr>
      <w:color w:val="0000FF"/>
      <w:u w:val="single"/>
    </w:rPr>
  </w:style>
  <w:style w:type="character" w:customStyle="1" w:styleId="apple-converted-space">
    <w:name w:val="apple-converted-space"/>
    <w:basedOn w:val="Fuentedeprrafopredeter"/>
    <w:rsid w:val="003D7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2656">
      <w:bodyDiv w:val="1"/>
      <w:marLeft w:val="0"/>
      <w:marRight w:val="0"/>
      <w:marTop w:val="0"/>
      <w:marBottom w:val="0"/>
      <w:divBdr>
        <w:top w:val="none" w:sz="0" w:space="0" w:color="auto"/>
        <w:left w:val="none" w:sz="0" w:space="0" w:color="auto"/>
        <w:bottom w:val="none" w:sz="0" w:space="0" w:color="auto"/>
        <w:right w:val="none" w:sz="0" w:space="0" w:color="auto"/>
      </w:divBdr>
    </w:div>
    <w:div w:id="205458179">
      <w:bodyDiv w:val="1"/>
      <w:marLeft w:val="0"/>
      <w:marRight w:val="0"/>
      <w:marTop w:val="0"/>
      <w:marBottom w:val="0"/>
      <w:divBdr>
        <w:top w:val="none" w:sz="0" w:space="0" w:color="auto"/>
        <w:left w:val="none" w:sz="0" w:space="0" w:color="auto"/>
        <w:bottom w:val="none" w:sz="0" w:space="0" w:color="auto"/>
        <w:right w:val="none" w:sz="0" w:space="0" w:color="auto"/>
      </w:divBdr>
    </w:div>
    <w:div w:id="54887774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81045950">
          <w:marLeft w:val="0"/>
          <w:marRight w:val="0"/>
          <w:marTop w:val="0"/>
          <w:marBottom w:val="0"/>
          <w:divBdr>
            <w:top w:val="none" w:sz="0" w:space="0" w:color="auto"/>
            <w:left w:val="none" w:sz="0" w:space="0" w:color="auto"/>
            <w:bottom w:val="none" w:sz="0" w:space="0" w:color="auto"/>
            <w:right w:val="none" w:sz="0" w:space="0" w:color="auto"/>
          </w:divBdr>
        </w:div>
        <w:div w:id="1719205908">
          <w:marLeft w:val="0"/>
          <w:marRight w:val="0"/>
          <w:marTop w:val="0"/>
          <w:marBottom w:val="0"/>
          <w:divBdr>
            <w:top w:val="none" w:sz="0" w:space="0" w:color="auto"/>
            <w:left w:val="none" w:sz="0" w:space="0" w:color="auto"/>
            <w:bottom w:val="none" w:sz="0" w:space="0" w:color="auto"/>
            <w:right w:val="none" w:sz="0" w:space="0" w:color="auto"/>
          </w:divBdr>
        </w:div>
      </w:divsChild>
    </w:div>
    <w:div w:id="797919180">
      <w:bodyDiv w:val="1"/>
      <w:marLeft w:val="0"/>
      <w:marRight w:val="0"/>
      <w:marTop w:val="0"/>
      <w:marBottom w:val="0"/>
      <w:divBdr>
        <w:top w:val="none" w:sz="0" w:space="0" w:color="auto"/>
        <w:left w:val="none" w:sz="0" w:space="0" w:color="auto"/>
        <w:bottom w:val="none" w:sz="0" w:space="0" w:color="auto"/>
        <w:right w:val="none" w:sz="0" w:space="0" w:color="auto"/>
      </w:divBdr>
    </w:div>
    <w:div w:id="843280759">
      <w:bodyDiv w:val="1"/>
      <w:marLeft w:val="0"/>
      <w:marRight w:val="0"/>
      <w:marTop w:val="0"/>
      <w:marBottom w:val="0"/>
      <w:divBdr>
        <w:top w:val="none" w:sz="0" w:space="0" w:color="auto"/>
        <w:left w:val="none" w:sz="0" w:space="0" w:color="auto"/>
        <w:bottom w:val="none" w:sz="0" w:space="0" w:color="auto"/>
        <w:right w:val="none" w:sz="0" w:space="0" w:color="auto"/>
      </w:divBdr>
    </w:div>
    <w:div w:id="100296883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526204">
          <w:marLeft w:val="0"/>
          <w:marRight w:val="0"/>
          <w:marTop w:val="0"/>
          <w:marBottom w:val="0"/>
          <w:divBdr>
            <w:top w:val="none" w:sz="0" w:space="0" w:color="auto"/>
            <w:left w:val="none" w:sz="0" w:space="0" w:color="auto"/>
            <w:bottom w:val="none" w:sz="0" w:space="0" w:color="auto"/>
            <w:right w:val="none" w:sz="0" w:space="0" w:color="auto"/>
          </w:divBdr>
        </w:div>
        <w:div w:id="431366092">
          <w:marLeft w:val="0"/>
          <w:marRight w:val="0"/>
          <w:marTop w:val="0"/>
          <w:marBottom w:val="0"/>
          <w:divBdr>
            <w:top w:val="none" w:sz="0" w:space="0" w:color="auto"/>
            <w:left w:val="none" w:sz="0" w:space="0" w:color="auto"/>
            <w:bottom w:val="none" w:sz="0" w:space="0" w:color="auto"/>
            <w:right w:val="none" w:sz="0" w:space="0" w:color="auto"/>
          </w:divBdr>
        </w:div>
        <w:div w:id="2025324848">
          <w:marLeft w:val="0"/>
          <w:marRight w:val="0"/>
          <w:marTop w:val="0"/>
          <w:marBottom w:val="0"/>
          <w:divBdr>
            <w:top w:val="none" w:sz="0" w:space="0" w:color="auto"/>
            <w:left w:val="none" w:sz="0" w:space="0" w:color="auto"/>
            <w:bottom w:val="none" w:sz="0" w:space="0" w:color="auto"/>
            <w:right w:val="none" w:sz="0" w:space="0" w:color="auto"/>
          </w:divBdr>
        </w:div>
        <w:div w:id="158422452">
          <w:marLeft w:val="0"/>
          <w:marRight w:val="0"/>
          <w:marTop w:val="0"/>
          <w:marBottom w:val="0"/>
          <w:divBdr>
            <w:top w:val="none" w:sz="0" w:space="0" w:color="auto"/>
            <w:left w:val="none" w:sz="0" w:space="0" w:color="auto"/>
            <w:bottom w:val="none" w:sz="0" w:space="0" w:color="auto"/>
            <w:right w:val="none" w:sz="0" w:space="0" w:color="auto"/>
          </w:divBdr>
        </w:div>
        <w:div w:id="1893998173">
          <w:marLeft w:val="0"/>
          <w:marRight w:val="0"/>
          <w:marTop w:val="0"/>
          <w:marBottom w:val="0"/>
          <w:divBdr>
            <w:top w:val="none" w:sz="0" w:space="0" w:color="auto"/>
            <w:left w:val="none" w:sz="0" w:space="0" w:color="auto"/>
            <w:bottom w:val="none" w:sz="0" w:space="0" w:color="auto"/>
            <w:right w:val="none" w:sz="0" w:space="0" w:color="auto"/>
          </w:divBdr>
        </w:div>
        <w:div w:id="1982227884">
          <w:marLeft w:val="0"/>
          <w:marRight w:val="0"/>
          <w:marTop w:val="0"/>
          <w:marBottom w:val="0"/>
          <w:divBdr>
            <w:top w:val="none" w:sz="0" w:space="0" w:color="auto"/>
            <w:left w:val="none" w:sz="0" w:space="0" w:color="auto"/>
            <w:bottom w:val="none" w:sz="0" w:space="0" w:color="auto"/>
            <w:right w:val="none" w:sz="0" w:space="0" w:color="auto"/>
          </w:divBdr>
        </w:div>
      </w:divsChild>
    </w:div>
    <w:div w:id="107905800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83008522">
          <w:marLeft w:val="0"/>
          <w:marRight w:val="0"/>
          <w:marTop w:val="0"/>
          <w:marBottom w:val="0"/>
          <w:divBdr>
            <w:top w:val="none" w:sz="0" w:space="0" w:color="auto"/>
            <w:left w:val="none" w:sz="0" w:space="0" w:color="auto"/>
            <w:bottom w:val="none" w:sz="0" w:space="0" w:color="auto"/>
            <w:right w:val="none" w:sz="0" w:space="0" w:color="auto"/>
          </w:divBdr>
        </w:div>
        <w:div w:id="624041739">
          <w:marLeft w:val="0"/>
          <w:marRight w:val="0"/>
          <w:marTop w:val="0"/>
          <w:marBottom w:val="0"/>
          <w:divBdr>
            <w:top w:val="none" w:sz="0" w:space="0" w:color="auto"/>
            <w:left w:val="none" w:sz="0" w:space="0" w:color="auto"/>
            <w:bottom w:val="none" w:sz="0" w:space="0" w:color="auto"/>
            <w:right w:val="none" w:sz="0" w:space="0" w:color="auto"/>
          </w:divBdr>
        </w:div>
      </w:divsChild>
    </w:div>
    <w:div w:id="122390754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70836194">
          <w:marLeft w:val="0"/>
          <w:marRight w:val="0"/>
          <w:marTop w:val="0"/>
          <w:marBottom w:val="0"/>
          <w:divBdr>
            <w:top w:val="none" w:sz="0" w:space="0" w:color="auto"/>
            <w:left w:val="none" w:sz="0" w:space="0" w:color="auto"/>
            <w:bottom w:val="none" w:sz="0" w:space="0" w:color="auto"/>
            <w:right w:val="none" w:sz="0" w:space="0" w:color="auto"/>
          </w:divBdr>
        </w:div>
        <w:div w:id="168758865">
          <w:marLeft w:val="0"/>
          <w:marRight w:val="0"/>
          <w:marTop w:val="0"/>
          <w:marBottom w:val="0"/>
          <w:divBdr>
            <w:top w:val="none" w:sz="0" w:space="0" w:color="auto"/>
            <w:left w:val="none" w:sz="0" w:space="0" w:color="auto"/>
            <w:bottom w:val="none" w:sz="0" w:space="0" w:color="auto"/>
            <w:right w:val="none" w:sz="0" w:space="0" w:color="auto"/>
          </w:divBdr>
        </w:div>
        <w:div w:id="1264726091">
          <w:marLeft w:val="0"/>
          <w:marRight w:val="0"/>
          <w:marTop w:val="0"/>
          <w:marBottom w:val="0"/>
          <w:divBdr>
            <w:top w:val="none" w:sz="0" w:space="0" w:color="auto"/>
            <w:left w:val="none" w:sz="0" w:space="0" w:color="auto"/>
            <w:bottom w:val="none" w:sz="0" w:space="0" w:color="auto"/>
            <w:right w:val="none" w:sz="0" w:space="0" w:color="auto"/>
          </w:divBdr>
        </w:div>
      </w:divsChild>
    </w:div>
    <w:div w:id="1490052346">
      <w:bodyDiv w:val="1"/>
      <w:marLeft w:val="0"/>
      <w:marRight w:val="0"/>
      <w:marTop w:val="0"/>
      <w:marBottom w:val="0"/>
      <w:divBdr>
        <w:top w:val="none" w:sz="0" w:space="0" w:color="auto"/>
        <w:left w:val="none" w:sz="0" w:space="0" w:color="auto"/>
        <w:bottom w:val="none" w:sz="0" w:space="0" w:color="auto"/>
        <w:right w:val="none" w:sz="0" w:space="0" w:color="auto"/>
      </w:divBdr>
    </w:div>
    <w:div w:id="1603368600">
      <w:bodyDiv w:val="1"/>
      <w:marLeft w:val="0"/>
      <w:marRight w:val="0"/>
      <w:marTop w:val="0"/>
      <w:marBottom w:val="0"/>
      <w:divBdr>
        <w:top w:val="none" w:sz="0" w:space="0" w:color="auto"/>
        <w:left w:val="none" w:sz="0" w:space="0" w:color="auto"/>
        <w:bottom w:val="none" w:sz="0" w:space="0" w:color="auto"/>
        <w:right w:val="none" w:sz="0" w:space="0" w:color="auto"/>
      </w:divBdr>
    </w:div>
    <w:div w:id="174745575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45821055">
          <w:marLeft w:val="0"/>
          <w:marRight w:val="0"/>
          <w:marTop w:val="0"/>
          <w:marBottom w:val="0"/>
          <w:divBdr>
            <w:top w:val="none" w:sz="0" w:space="0" w:color="auto"/>
            <w:left w:val="none" w:sz="0" w:space="0" w:color="auto"/>
            <w:bottom w:val="none" w:sz="0" w:space="0" w:color="auto"/>
            <w:right w:val="none" w:sz="0" w:space="0" w:color="auto"/>
          </w:divBdr>
        </w:div>
        <w:div w:id="515386243">
          <w:marLeft w:val="0"/>
          <w:marRight w:val="0"/>
          <w:marTop w:val="0"/>
          <w:marBottom w:val="0"/>
          <w:divBdr>
            <w:top w:val="none" w:sz="0" w:space="0" w:color="auto"/>
            <w:left w:val="none" w:sz="0" w:space="0" w:color="auto"/>
            <w:bottom w:val="none" w:sz="0" w:space="0" w:color="auto"/>
            <w:right w:val="none" w:sz="0" w:space="0" w:color="auto"/>
          </w:divBdr>
        </w:div>
      </w:divsChild>
    </w:div>
    <w:div w:id="182913220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14820667">
          <w:marLeft w:val="0"/>
          <w:marRight w:val="0"/>
          <w:marTop w:val="0"/>
          <w:marBottom w:val="0"/>
          <w:divBdr>
            <w:top w:val="none" w:sz="0" w:space="0" w:color="auto"/>
            <w:left w:val="none" w:sz="0" w:space="0" w:color="auto"/>
            <w:bottom w:val="none" w:sz="0" w:space="0" w:color="auto"/>
            <w:right w:val="none" w:sz="0" w:space="0" w:color="auto"/>
          </w:divBdr>
        </w:div>
        <w:div w:id="545991662">
          <w:marLeft w:val="0"/>
          <w:marRight w:val="0"/>
          <w:marTop w:val="0"/>
          <w:marBottom w:val="0"/>
          <w:divBdr>
            <w:top w:val="none" w:sz="0" w:space="0" w:color="auto"/>
            <w:left w:val="none" w:sz="0" w:space="0" w:color="auto"/>
            <w:bottom w:val="none" w:sz="0" w:space="0" w:color="auto"/>
            <w:right w:val="none" w:sz="0" w:space="0" w:color="auto"/>
          </w:divBdr>
        </w:div>
        <w:div w:id="1645817402">
          <w:marLeft w:val="0"/>
          <w:marRight w:val="0"/>
          <w:marTop w:val="0"/>
          <w:marBottom w:val="0"/>
          <w:divBdr>
            <w:top w:val="none" w:sz="0" w:space="0" w:color="auto"/>
            <w:left w:val="none" w:sz="0" w:space="0" w:color="auto"/>
            <w:bottom w:val="none" w:sz="0" w:space="0" w:color="auto"/>
            <w:right w:val="none" w:sz="0" w:space="0" w:color="auto"/>
          </w:divBdr>
        </w:div>
      </w:divsChild>
    </w:div>
    <w:div w:id="1915579472">
      <w:bodyDiv w:val="1"/>
      <w:marLeft w:val="0"/>
      <w:marRight w:val="0"/>
      <w:marTop w:val="0"/>
      <w:marBottom w:val="0"/>
      <w:divBdr>
        <w:top w:val="none" w:sz="0" w:space="0" w:color="auto"/>
        <w:left w:val="none" w:sz="0" w:space="0" w:color="auto"/>
        <w:bottom w:val="none" w:sz="0" w:space="0" w:color="auto"/>
        <w:right w:val="none" w:sz="0" w:space="0" w:color="auto"/>
      </w:divBdr>
    </w:div>
    <w:div w:id="191956058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04289302">
          <w:marLeft w:val="0"/>
          <w:marRight w:val="0"/>
          <w:marTop w:val="0"/>
          <w:marBottom w:val="0"/>
          <w:divBdr>
            <w:top w:val="none" w:sz="0" w:space="0" w:color="auto"/>
            <w:left w:val="none" w:sz="0" w:space="0" w:color="auto"/>
            <w:bottom w:val="none" w:sz="0" w:space="0" w:color="auto"/>
            <w:right w:val="none" w:sz="0" w:space="0" w:color="auto"/>
          </w:divBdr>
        </w:div>
        <w:div w:id="625742935">
          <w:marLeft w:val="0"/>
          <w:marRight w:val="0"/>
          <w:marTop w:val="0"/>
          <w:marBottom w:val="0"/>
          <w:divBdr>
            <w:top w:val="none" w:sz="0" w:space="0" w:color="auto"/>
            <w:left w:val="none" w:sz="0" w:space="0" w:color="auto"/>
            <w:bottom w:val="none" w:sz="0" w:space="0" w:color="auto"/>
            <w:right w:val="none" w:sz="0" w:space="0" w:color="auto"/>
          </w:divBdr>
        </w:div>
        <w:div w:id="1723409554">
          <w:marLeft w:val="0"/>
          <w:marRight w:val="0"/>
          <w:marTop w:val="0"/>
          <w:marBottom w:val="0"/>
          <w:divBdr>
            <w:top w:val="none" w:sz="0" w:space="0" w:color="auto"/>
            <w:left w:val="none" w:sz="0" w:space="0" w:color="auto"/>
            <w:bottom w:val="none" w:sz="0" w:space="0" w:color="auto"/>
            <w:right w:val="none" w:sz="0" w:space="0" w:color="auto"/>
          </w:divBdr>
        </w:div>
      </w:divsChild>
    </w:div>
    <w:div w:id="1961253514">
      <w:bodyDiv w:val="1"/>
      <w:marLeft w:val="0"/>
      <w:marRight w:val="0"/>
      <w:marTop w:val="0"/>
      <w:marBottom w:val="0"/>
      <w:divBdr>
        <w:top w:val="none" w:sz="0" w:space="0" w:color="auto"/>
        <w:left w:val="none" w:sz="0" w:space="0" w:color="auto"/>
        <w:bottom w:val="none" w:sz="0" w:space="0" w:color="auto"/>
        <w:right w:val="none" w:sz="0" w:space="0" w:color="auto"/>
      </w:divBdr>
    </w:div>
    <w:div w:id="199545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8</Pages>
  <Words>2238</Words>
  <Characters>12311</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dc:creator>
  <cp:lastModifiedBy>STEPHANY  PINZON HERNANDEZ</cp:lastModifiedBy>
  <cp:revision>18</cp:revision>
  <cp:lastPrinted>2012-03-07T17:47:00Z</cp:lastPrinted>
  <dcterms:created xsi:type="dcterms:W3CDTF">2021-10-04T17:08:00Z</dcterms:created>
  <dcterms:modified xsi:type="dcterms:W3CDTF">2021-10-04T19:37:00Z</dcterms:modified>
</cp:coreProperties>
</file>